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3AC0D" w14:textId="70F9E697" w:rsidR="0049530A" w:rsidRDefault="0049530A" w:rsidP="0049530A">
      <w:pPr>
        <w:spacing w:after="0" w:line="360" w:lineRule="auto"/>
        <w:jc w:val="center"/>
        <w:rPr>
          <w:rFonts w:ascii="Bookman Old Style" w:hAnsi="Bookman Old Style"/>
          <w:sz w:val="24"/>
          <w:szCs w:val="24"/>
        </w:rPr>
      </w:pPr>
    </w:p>
    <w:p w14:paraId="0B4F4234" w14:textId="77777777" w:rsidR="00537D05" w:rsidRDefault="00537D05" w:rsidP="0049530A">
      <w:pPr>
        <w:spacing w:after="0" w:line="360" w:lineRule="auto"/>
        <w:jc w:val="center"/>
        <w:rPr>
          <w:rFonts w:ascii="Bookman Old Style" w:hAnsi="Bookman Old Style"/>
          <w:sz w:val="24"/>
          <w:szCs w:val="24"/>
        </w:rPr>
      </w:pPr>
    </w:p>
    <w:p w14:paraId="1FBC99BF" w14:textId="661D2FE6" w:rsidR="00537D05" w:rsidRDefault="007279C6" w:rsidP="0049530A">
      <w:pPr>
        <w:spacing w:after="0" w:line="360" w:lineRule="auto"/>
        <w:jc w:val="center"/>
        <w:rPr>
          <w:rFonts w:ascii="Bookman Old Style" w:hAnsi="Bookman Old Style"/>
          <w:sz w:val="24"/>
          <w:szCs w:val="24"/>
        </w:rPr>
      </w:pPr>
      <w:r w:rsidRPr="003D1427">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567604D5" w14:textId="77777777" w:rsidR="00537D05" w:rsidRPr="007279C6" w:rsidRDefault="00537D05" w:rsidP="007279C6">
      <w:pPr>
        <w:spacing w:after="0" w:line="360" w:lineRule="auto"/>
        <w:rPr>
          <w:rFonts w:ascii="Bookman Old Style" w:hAnsi="Bookman Old Style"/>
          <w:sz w:val="16"/>
          <w:szCs w:val="16"/>
        </w:rPr>
      </w:pPr>
    </w:p>
    <w:p w14:paraId="70BC4543"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BUPATI SUMEDANG</w:t>
      </w:r>
    </w:p>
    <w:p w14:paraId="01BA13AE"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PROVINSI JAWA BARAT</w:t>
      </w:r>
    </w:p>
    <w:p w14:paraId="5A91A2E5" w14:textId="77777777" w:rsidR="0049530A" w:rsidRPr="008B1078" w:rsidRDefault="0049530A" w:rsidP="0049530A">
      <w:pPr>
        <w:spacing w:after="0" w:line="240" w:lineRule="auto"/>
        <w:jc w:val="center"/>
        <w:rPr>
          <w:rFonts w:ascii="Bookman Old Style" w:hAnsi="Bookman Old Style" w:cs="Tahoma"/>
          <w:sz w:val="16"/>
          <w:szCs w:val="16"/>
          <w:lang w:val="id-ID"/>
        </w:rPr>
      </w:pPr>
    </w:p>
    <w:p w14:paraId="20231D3D" w14:textId="77777777" w:rsidR="009F0498"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PERATURAN BUPATI SUMEDANG</w:t>
      </w:r>
    </w:p>
    <w:p w14:paraId="7E2562CE" w14:textId="77777777" w:rsidR="00AF3473" w:rsidRPr="00DB2E93" w:rsidRDefault="00AF3473" w:rsidP="0049530A">
      <w:pPr>
        <w:spacing w:after="0" w:line="240" w:lineRule="auto"/>
        <w:jc w:val="center"/>
        <w:outlineLvl w:val="0"/>
        <w:rPr>
          <w:rFonts w:ascii="Bookman Old Style" w:hAnsi="Bookman Old Style" w:cs="Tahoma"/>
          <w:sz w:val="16"/>
          <w:szCs w:val="16"/>
          <w:lang w:val="sv-SE"/>
        </w:rPr>
      </w:pPr>
    </w:p>
    <w:p w14:paraId="7B4C7B22" w14:textId="0F86F293" w:rsidR="00222062" w:rsidRPr="008B1078" w:rsidRDefault="00F61F6F" w:rsidP="0049530A">
      <w:pPr>
        <w:spacing w:after="0" w:line="240" w:lineRule="auto"/>
        <w:jc w:val="center"/>
        <w:outlineLvl w:val="0"/>
        <w:rPr>
          <w:rFonts w:ascii="Bookman Old Style" w:hAnsi="Bookman Old Style" w:cs="Tahoma"/>
          <w:sz w:val="24"/>
          <w:szCs w:val="24"/>
          <w:lang w:val="id-ID"/>
        </w:rPr>
      </w:pPr>
      <w:r w:rsidRPr="00DB2E93">
        <w:rPr>
          <w:rFonts w:ascii="Bookman Old Style" w:hAnsi="Bookman Old Style" w:cs="Tahoma"/>
          <w:sz w:val="24"/>
          <w:szCs w:val="24"/>
          <w:lang w:val="sv-SE"/>
        </w:rPr>
        <w:t>NOMOR</w:t>
      </w:r>
      <w:r w:rsidR="001E71D7" w:rsidRPr="008B1078">
        <w:rPr>
          <w:rFonts w:ascii="Bookman Old Style" w:hAnsi="Bookman Old Style" w:cs="Tahoma"/>
          <w:sz w:val="24"/>
          <w:szCs w:val="24"/>
          <w:lang w:val="id-ID"/>
        </w:rPr>
        <w:t xml:space="preserve">  </w:t>
      </w:r>
      <w:r w:rsidR="005F2FAD" w:rsidRPr="00DB2E93">
        <w:rPr>
          <w:rFonts w:ascii="Bookman Old Style" w:hAnsi="Bookman Old Style" w:cs="Tahoma"/>
          <w:sz w:val="24"/>
          <w:szCs w:val="24"/>
          <w:lang w:val="sv-SE"/>
        </w:rPr>
        <w:t xml:space="preserve">   </w:t>
      </w:r>
      <w:r w:rsidR="001E71D7" w:rsidRPr="00DB2E93">
        <w:rPr>
          <w:rFonts w:ascii="Bookman Old Style" w:hAnsi="Bookman Old Style" w:cs="Tahoma"/>
          <w:sz w:val="24"/>
          <w:szCs w:val="24"/>
          <w:lang w:val="sv-SE"/>
        </w:rPr>
        <w:t xml:space="preserve"> </w:t>
      </w:r>
      <w:r w:rsidR="00F37F8F" w:rsidRPr="00DB2E93">
        <w:rPr>
          <w:rFonts w:ascii="Bookman Old Style" w:hAnsi="Bookman Old Style" w:cs="Tahoma"/>
          <w:sz w:val="24"/>
          <w:szCs w:val="24"/>
          <w:lang w:val="sv-SE"/>
        </w:rPr>
        <w:t xml:space="preserve">TAHUN </w:t>
      </w:r>
      <w:r w:rsidR="000900AC" w:rsidRPr="00DB2E93">
        <w:rPr>
          <w:rFonts w:ascii="Bookman Old Style" w:hAnsi="Bookman Old Style" w:cs="Tahoma"/>
          <w:sz w:val="24"/>
          <w:szCs w:val="24"/>
          <w:lang w:val="sv-SE"/>
        </w:rPr>
        <w:t>20</w:t>
      </w:r>
      <w:r w:rsidR="00716D24" w:rsidRPr="00DB2E93">
        <w:rPr>
          <w:rFonts w:ascii="Bookman Old Style" w:hAnsi="Bookman Old Style" w:cs="Tahoma"/>
          <w:sz w:val="24"/>
          <w:szCs w:val="24"/>
          <w:lang w:val="sv-SE"/>
        </w:rPr>
        <w:t>25</w:t>
      </w:r>
    </w:p>
    <w:p w14:paraId="401CC2C2"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2A686C9C" w14:textId="77777777" w:rsidR="00222062"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TENTANG</w:t>
      </w:r>
    </w:p>
    <w:p w14:paraId="031B783D"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6FF3D437" w14:textId="5C499FDE" w:rsidR="00222062" w:rsidRPr="008B1078" w:rsidRDefault="00235A3E" w:rsidP="00716D24">
      <w:pPr>
        <w:spacing w:after="0" w:line="240" w:lineRule="auto"/>
        <w:jc w:val="center"/>
        <w:outlineLvl w:val="0"/>
        <w:rPr>
          <w:rFonts w:ascii="Bookman Old Style" w:hAnsi="Bookman Old Style" w:cs="Tahoma"/>
          <w:sz w:val="24"/>
          <w:szCs w:val="24"/>
          <w:lang w:val="es-ES"/>
        </w:rPr>
      </w:pPr>
      <w:r w:rsidRPr="008B1078">
        <w:rPr>
          <w:rFonts w:ascii="Bookman Old Style" w:hAnsi="Bookman Old Style" w:cs="Tahoma"/>
          <w:sz w:val="24"/>
          <w:szCs w:val="24"/>
          <w:lang w:val="es-ES"/>
        </w:rPr>
        <w:t>RENCANA STRATEGIS</w:t>
      </w:r>
      <w:r w:rsidR="000900AC" w:rsidRPr="008B1078">
        <w:rPr>
          <w:rFonts w:ascii="Bookman Old Style" w:hAnsi="Bookman Old Style" w:cs="Tahoma"/>
          <w:sz w:val="24"/>
          <w:szCs w:val="24"/>
          <w:lang w:val="es-ES"/>
        </w:rPr>
        <w:t xml:space="preserve"> </w:t>
      </w:r>
      <w:r w:rsidR="004253EF">
        <w:rPr>
          <w:rFonts w:ascii="Bookman Old Style" w:hAnsi="Bookman Old Style" w:cs="Tahoma"/>
          <w:sz w:val="24"/>
          <w:szCs w:val="24"/>
          <w:lang w:val="es-ES"/>
        </w:rPr>
        <w:t>DINAS PEKERJAAN UMUM DAN TATA RUANG</w:t>
      </w:r>
    </w:p>
    <w:p w14:paraId="78212FD2" w14:textId="2A74B5FF" w:rsidR="00222062" w:rsidRPr="008B1078" w:rsidRDefault="00F37F8F" w:rsidP="0049530A">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KABUPATEN SUMEDANG TAHUN 20</w:t>
      </w:r>
      <w:r w:rsidR="00716D2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0900AC" w:rsidRPr="008B1078">
        <w:rPr>
          <w:rFonts w:ascii="Bookman Old Style" w:hAnsi="Bookman Old Style" w:cs="Tahoma"/>
          <w:sz w:val="24"/>
          <w:szCs w:val="24"/>
          <w:lang w:val="id-ID"/>
        </w:rPr>
        <w:t>202</w:t>
      </w:r>
      <w:r w:rsidR="00716D24">
        <w:rPr>
          <w:rFonts w:ascii="Bookman Old Style" w:hAnsi="Bookman Old Style" w:cs="Tahoma"/>
          <w:sz w:val="24"/>
          <w:szCs w:val="24"/>
          <w:lang w:val="id-ID"/>
        </w:rPr>
        <w:t>9</w:t>
      </w:r>
    </w:p>
    <w:p w14:paraId="2C349695" w14:textId="77777777" w:rsidR="00222062" w:rsidRPr="008B1078" w:rsidRDefault="00222062" w:rsidP="0049530A">
      <w:pPr>
        <w:spacing w:after="0" w:line="240" w:lineRule="auto"/>
        <w:jc w:val="center"/>
        <w:rPr>
          <w:rFonts w:ascii="Bookman Old Style" w:hAnsi="Bookman Old Style" w:cs="Tahoma"/>
          <w:sz w:val="16"/>
          <w:szCs w:val="16"/>
          <w:lang w:val="de-CH"/>
        </w:rPr>
      </w:pPr>
    </w:p>
    <w:p w14:paraId="78819F60" w14:textId="77777777" w:rsidR="005F713F" w:rsidRPr="008B1078" w:rsidRDefault="005F713F" w:rsidP="0049530A">
      <w:pPr>
        <w:spacing w:after="0" w:line="240" w:lineRule="auto"/>
        <w:jc w:val="center"/>
        <w:outlineLvl w:val="0"/>
        <w:rPr>
          <w:rFonts w:ascii="Bookman Old Style" w:hAnsi="Bookman Old Style" w:cs="Tahoma"/>
          <w:sz w:val="20"/>
          <w:szCs w:val="24"/>
          <w:lang w:val="de-CH"/>
        </w:rPr>
      </w:pPr>
    </w:p>
    <w:p w14:paraId="1FCC307F" w14:textId="77777777" w:rsidR="00222062" w:rsidRPr="008B1078" w:rsidRDefault="00222062" w:rsidP="0049530A">
      <w:pPr>
        <w:spacing w:after="0" w:line="240" w:lineRule="auto"/>
        <w:jc w:val="center"/>
        <w:outlineLvl w:val="0"/>
        <w:rPr>
          <w:rFonts w:ascii="Bookman Old Style" w:hAnsi="Bookman Old Style" w:cs="Tahoma"/>
          <w:sz w:val="24"/>
          <w:szCs w:val="24"/>
          <w:lang w:val="de-CH"/>
        </w:rPr>
      </w:pPr>
      <w:r w:rsidRPr="008B1078">
        <w:rPr>
          <w:rFonts w:ascii="Bookman Old Style" w:hAnsi="Bookman Old Style" w:cs="Tahoma"/>
          <w:sz w:val="24"/>
          <w:szCs w:val="24"/>
          <w:lang w:val="de-CH"/>
        </w:rPr>
        <w:t>DENGAN RAHMAT TUHAN YANG MAHA ESA</w:t>
      </w:r>
    </w:p>
    <w:p w14:paraId="776D2D1C" w14:textId="77777777" w:rsidR="00E64DB5" w:rsidRPr="008B1078" w:rsidRDefault="00E64DB5" w:rsidP="0049530A">
      <w:pPr>
        <w:spacing w:after="0" w:line="240" w:lineRule="auto"/>
        <w:jc w:val="center"/>
        <w:rPr>
          <w:rFonts w:ascii="Bookman Old Style" w:hAnsi="Bookman Old Style" w:cs="Tahoma"/>
          <w:sz w:val="16"/>
          <w:szCs w:val="16"/>
          <w:lang w:val="de-CH"/>
        </w:rPr>
      </w:pPr>
    </w:p>
    <w:p w14:paraId="3268751F" w14:textId="77777777" w:rsidR="00222062" w:rsidRPr="008B1078" w:rsidRDefault="00222062" w:rsidP="0049530A">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lang w:val="de-CH"/>
        </w:rPr>
        <w:t>BUPATI SUMEDANG,</w:t>
      </w:r>
    </w:p>
    <w:p w14:paraId="6C61FA1B" w14:textId="77777777" w:rsidR="003E44A1" w:rsidRPr="008B1078" w:rsidRDefault="003E44A1" w:rsidP="0049530A">
      <w:pPr>
        <w:spacing w:after="0" w:line="240" w:lineRule="auto"/>
        <w:jc w:val="center"/>
        <w:rPr>
          <w:rFonts w:ascii="Bookman Old Style" w:hAnsi="Bookman Old Style" w:cs="Tahoma"/>
          <w:sz w:val="18"/>
          <w:szCs w:val="24"/>
          <w:lang w:val="de-CH"/>
        </w:rPr>
      </w:pPr>
    </w:p>
    <w:p w14:paraId="05C4C178" w14:textId="77777777" w:rsidR="005F713F" w:rsidRPr="008B1078" w:rsidRDefault="005F713F" w:rsidP="0049530A">
      <w:pPr>
        <w:spacing w:after="0" w:line="240" w:lineRule="auto"/>
        <w:jc w:val="center"/>
        <w:rPr>
          <w:rFonts w:ascii="Bookman Old Style" w:hAnsi="Bookman Old Style" w:cs="Tahoma"/>
          <w:sz w:val="16"/>
          <w:szCs w:val="16"/>
          <w:lang w:val="de-CH"/>
        </w:rPr>
      </w:pPr>
    </w:p>
    <w:tbl>
      <w:tblPr>
        <w:tblW w:w="10030" w:type="dxa"/>
        <w:tblLayout w:type="fixed"/>
        <w:tblLook w:val="04A0" w:firstRow="1" w:lastRow="0" w:firstColumn="1" w:lastColumn="0" w:noHBand="0" w:noVBand="1"/>
      </w:tblPr>
      <w:tblGrid>
        <w:gridCol w:w="1701"/>
        <w:gridCol w:w="425"/>
        <w:gridCol w:w="7904"/>
      </w:tblGrid>
      <w:tr w:rsidR="008B1078" w:rsidRPr="00EB2C4A" w14:paraId="4EE8B181" w14:textId="77777777" w:rsidTr="00EF7D2D">
        <w:trPr>
          <w:trHeight w:val="4660"/>
        </w:trPr>
        <w:tc>
          <w:tcPr>
            <w:tcW w:w="1701"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425"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D722043" w14:textId="07BAD6C4" w:rsidR="00B83E40" w:rsidRPr="00B83E40" w:rsidRDefault="00B83E4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Pr>
                <w:rFonts w:ascii="Bookman Old Style" w:hAnsi="Bookman Old Style" w:cs="Tahoma"/>
                <w:sz w:val="24"/>
                <w:szCs w:val="24"/>
                <w:lang w:val="de-CH"/>
              </w:rPr>
              <w:t>bahwa Rencana Pembangunan Jangka Menengah Daerah</w:t>
            </w:r>
            <w:r w:rsidR="004959C7">
              <w:rPr>
                <w:rFonts w:ascii="Bookman Old Style" w:hAnsi="Bookman Old Style" w:cs="Tahoma"/>
                <w:sz w:val="24"/>
                <w:szCs w:val="24"/>
                <w:lang w:val="de-CH"/>
              </w:rPr>
              <w:t xml:space="preserve"> Kabupaten Sumedang</w:t>
            </w:r>
            <w:r>
              <w:rPr>
                <w:rFonts w:ascii="Bookman Old Style" w:hAnsi="Bookman Old Style" w:cs="Tahoma"/>
                <w:sz w:val="24"/>
                <w:szCs w:val="24"/>
                <w:lang w:val="de-CH"/>
              </w:rPr>
              <w:t xml:space="preserve"> Tahun 2025-2029 telah ditetapkan dengan Peraturan Daerah Kabupaten Sumedang Nomor 8 Tahun 2025;</w:t>
            </w:r>
          </w:p>
          <w:p w14:paraId="65CA4EE9" w14:textId="64637DF9" w:rsidR="00960F37" w:rsidRPr="003B2212" w:rsidRDefault="00960F37">
            <w:pPr>
              <w:pStyle w:val="ListParagraph"/>
              <w:numPr>
                <w:ilvl w:val="0"/>
                <w:numId w:val="2"/>
              </w:numPr>
              <w:spacing w:after="60" w:line="240" w:lineRule="auto"/>
              <w:ind w:left="318" w:hanging="318"/>
              <w:contextualSpacing w:val="0"/>
              <w:jc w:val="both"/>
              <w:outlineLvl w:val="0"/>
              <w:rPr>
                <w:rFonts w:ascii="Bookman Old Style" w:hAnsi="Bookman Old Style" w:cs="Tahoma"/>
                <w:sz w:val="24"/>
                <w:szCs w:val="24"/>
                <w:lang w:val="id-ID"/>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Rencana Strategis Perangkat Daerah adalah dokumen perencanaan Perangkat Daerah untuk periode 5 (lima) tahun</w:t>
            </w:r>
            <w:r>
              <w:rPr>
                <w:rFonts w:ascii="Bookman Old Style" w:hAnsi="Bookman Old Style" w:cs="Tahoma"/>
                <w:sz w:val="24"/>
                <w:szCs w:val="24"/>
                <w:lang w:val="id-ID"/>
              </w:rPr>
              <w:t xml:space="preserve"> yang</w:t>
            </w:r>
            <w:r w:rsidR="003B2212">
              <w:rPr>
                <w:rFonts w:ascii="Bookman Old Style" w:hAnsi="Bookman Old Style" w:cs="Tahoma"/>
                <w:sz w:val="24"/>
                <w:szCs w:val="24"/>
                <w:lang w:val="id-ID"/>
              </w:rPr>
              <w:t xml:space="preserve"> </w:t>
            </w:r>
            <w:r w:rsidR="003B2212"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sidR="003B2212">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p>
          <w:p w14:paraId="54EA602F" w14:textId="7E37D7E6" w:rsidR="00937B4C" w:rsidRPr="008B1078" w:rsidRDefault="000900A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w:t>
            </w:r>
            <w:r w:rsidR="003B2212">
              <w:rPr>
                <w:rFonts w:ascii="Bookman Old Style" w:hAnsi="Bookman Old Style"/>
                <w:sz w:val="24"/>
                <w:szCs w:val="24"/>
                <w:lang w:val="de-CH"/>
              </w:rPr>
              <w:t xml:space="preserve"> sesuai dengan </w:t>
            </w:r>
            <w:r w:rsidRPr="00DB2E93">
              <w:rPr>
                <w:rFonts w:ascii="Bookman Old Style" w:hAnsi="Bookman Old Style"/>
                <w:sz w:val="24"/>
                <w:szCs w:val="24"/>
                <w:lang w:val="de-CH"/>
              </w:rPr>
              <w:t>ketentuan Pasal 123</w:t>
            </w:r>
            <w:r w:rsidR="00D52930" w:rsidRPr="00DB2E93">
              <w:rPr>
                <w:rFonts w:ascii="Bookman Old Style" w:hAnsi="Bookman Old Style"/>
                <w:sz w:val="24"/>
                <w:szCs w:val="24"/>
                <w:lang w:val="de-CH"/>
              </w:rPr>
              <w:t xml:space="preserve"> aya</w:t>
            </w:r>
            <w:r w:rsidR="001C07B8" w:rsidRPr="00DB2E93">
              <w:rPr>
                <w:rFonts w:ascii="Bookman Old Style" w:hAnsi="Bookman Old Style"/>
                <w:sz w:val="24"/>
                <w:szCs w:val="24"/>
                <w:lang w:val="de-CH"/>
              </w:rPr>
              <w:t>t (1</w:t>
            </w:r>
            <w:r w:rsidR="00AF4349" w:rsidRPr="00DB2E93">
              <w:rPr>
                <w:rFonts w:ascii="Bookman Old Style" w:hAnsi="Bookman Old Style"/>
                <w:sz w:val="24"/>
                <w:szCs w:val="24"/>
                <w:lang w:val="de-CH"/>
              </w:rPr>
              <w:t xml:space="preserve">) </w:t>
            </w:r>
            <w:r w:rsidR="001C07B8" w:rsidRPr="00DB2E93">
              <w:rPr>
                <w:rFonts w:ascii="Bookman Old Style" w:hAnsi="Bookman Old Style" w:cs="Tahoma"/>
                <w:sz w:val="24"/>
                <w:szCs w:val="24"/>
                <w:lang w:val="de-CH"/>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00D52930" w:rsidRPr="00DB2E93">
              <w:rPr>
                <w:rFonts w:ascii="Bookman Old Style" w:hAnsi="Bookman Old Style"/>
                <w:sz w:val="24"/>
                <w:szCs w:val="24"/>
                <w:lang w:val="de-CH"/>
              </w:rPr>
              <w:t>,</w:t>
            </w:r>
            <w:r w:rsidR="003B2212">
              <w:rPr>
                <w:rFonts w:ascii="Bookman Old Style" w:hAnsi="Bookman Old Style"/>
                <w:sz w:val="24"/>
                <w:szCs w:val="24"/>
                <w:lang w:val="de-CH"/>
              </w:rPr>
              <w:t xml:space="preserve"> </w:t>
            </w:r>
            <w:r w:rsidR="00235A3E" w:rsidRPr="00DB2E93">
              <w:rPr>
                <w:rFonts w:ascii="Bookman Old Style" w:hAnsi="Bookman Old Style"/>
                <w:sz w:val="24"/>
                <w:szCs w:val="24"/>
                <w:lang w:val="de-CH"/>
              </w:rPr>
              <w:t>Rencana Strategis</w:t>
            </w:r>
            <w:r w:rsidR="00D52930" w:rsidRPr="00DB2E93">
              <w:rPr>
                <w:rFonts w:ascii="Bookman Old Style" w:hAnsi="Bookman Old Style"/>
                <w:sz w:val="24"/>
                <w:szCs w:val="24"/>
                <w:lang w:val="de-CH"/>
              </w:rPr>
              <w:t xml:space="preserve"> </w:t>
            </w:r>
            <w:r w:rsidR="00937B4C" w:rsidRPr="00DB2E93">
              <w:rPr>
                <w:rFonts w:ascii="Bookman Old Style" w:hAnsi="Bookman Old Style"/>
                <w:sz w:val="24"/>
                <w:szCs w:val="24"/>
                <w:lang w:val="de-CH"/>
              </w:rPr>
              <w:t>Perangkat</w:t>
            </w:r>
            <w:r w:rsidR="00D52930" w:rsidRPr="00DB2E93">
              <w:rPr>
                <w:rFonts w:ascii="Bookman Old Style" w:hAnsi="Bookman Old Style"/>
                <w:sz w:val="24"/>
                <w:szCs w:val="24"/>
                <w:lang w:val="de-CH"/>
              </w:rPr>
              <w:t xml:space="preserve"> Daerah ditetapkan dengan Peraturan Kepala Daerah;</w:t>
            </w:r>
          </w:p>
          <w:p w14:paraId="3E78DCF7" w14:textId="2E2ACD3A" w:rsidR="00A05517" w:rsidRPr="008B1078" w:rsidRDefault="00D5293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 berdasarkan pertimbangan sebagaiman</w:t>
            </w:r>
            <w:r w:rsidR="001E3CC8" w:rsidRPr="00DB2E93">
              <w:rPr>
                <w:rFonts w:ascii="Bookman Old Style" w:hAnsi="Bookman Old Style"/>
                <w:sz w:val="24"/>
                <w:szCs w:val="24"/>
                <w:lang w:val="de-CH"/>
              </w:rPr>
              <w:t>a dimaksud dalam huruf a</w:t>
            </w:r>
            <w:r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huruf b, dan huruf c, </w:t>
            </w:r>
            <w:r w:rsidRPr="00DB2E93">
              <w:rPr>
                <w:rFonts w:ascii="Bookman Old Style" w:hAnsi="Bookman Old Style"/>
                <w:sz w:val="24"/>
                <w:szCs w:val="24"/>
                <w:lang w:val="de-CH"/>
              </w:rPr>
              <w:t xml:space="preserve">perlu menetapkan Peraturan Bupati </w:t>
            </w:r>
            <w:r w:rsidR="00937B4C" w:rsidRPr="00DB2E93">
              <w:rPr>
                <w:rFonts w:ascii="Bookman Old Style" w:hAnsi="Bookman Old Style"/>
                <w:sz w:val="24"/>
                <w:szCs w:val="24"/>
                <w:lang w:val="de-CH"/>
              </w:rPr>
              <w:t xml:space="preserve">Sumedang </w:t>
            </w:r>
            <w:r w:rsidR="000900AC" w:rsidRPr="00DB2E93">
              <w:rPr>
                <w:rFonts w:ascii="Bookman Old Style" w:hAnsi="Bookman Old Style"/>
                <w:sz w:val="24"/>
                <w:szCs w:val="24"/>
                <w:lang w:val="de-CH"/>
              </w:rPr>
              <w:t xml:space="preserve">tentang </w:t>
            </w:r>
            <w:r w:rsidR="00235A3E" w:rsidRPr="00DB2E93">
              <w:rPr>
                <w:rFonts w:ascii="Bookman Old Style" w:hAnsi="Bookman Old Style"/>
                <w:sz w:val="24"/>
                <w:szCs w:val="24"/>
                <w:lang w:val="de-CH"/>
              </w:rPr>
              <w:t>Rencana Strategis</w:t>
            </w:r>
            <w:r w:rsidR="000900AC" w:rsidRPr="00DB2E93">
              <w:rPr>
                <w:rFonts w:ascii="Bookman Old Style" w:hAnsi="Bookman Old Style"/>
                <w:sz w:val="24"/>
                <w:szCs w:val="24"/>
                <w:lang w:val="de-CH"/>
              </w:rPr>
              <w:t xml:space="preserve"> </w:t>
            </w:r>
            <w:r w:rsidR="004253EF">
              <w:rPr>
                <w:rFonts w:ascii="Bookman Old Style" w:hAnsi="Bookman Old Style"/>
                <w:sz w:val="24"/>
                <w:szCs w:val="24"/>
                <w:lang w:val="de-CH"/>
              </w:rPr>
              <w:t xml:space="preserve">Dinas Pekerjaan Umum dan Tata Ruang </w:t>
            </w:r>
            <w:r w:rsidR="007270A9">
              <w:rPr>
                <w:rFonts w:ascii="Bookman Old Style" w:hAnsi="Bookman Old Style"/>
                <w:sz w:val="24"/>
                <w:szCs w:val="24"/>
                <w:lang w:val="de-CH"/>
              </w:rPr>
              <w:t>Kabupaten Sumedang</w:t>
            </w:r>
            <w:r w:rsidR="00415C1F"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                        </w:t>
            </w:r>
            <w:r w:rsidR="002F1C71" w:rsidRPr="00DB2E93">
              <w:rPr>
                <w:rFonts w:ascii="Bookman Old Style" w:hAnsi="Bookman Old Style"/>
                <w:sz w:val="24"/>
                <w:szCs w:val="24"/>
                <w:lang w:val="de-CH"/>
              </w:rPr>
              <w:t xml:space="preserve">Tahun </w:t>
            </w:r>
            <w:r w:rsidRPr="00DB2E93">
              <w:rPr>
                <w:rFonts w:ascii="Bookman Old Style" w:hAnsi="Bookman Old Style"/>
                <w:sz w:val="24"/>
                <w:szCs w:val="24"/>
                <w:lang w:val="de-CH"/>
              </w:rPr>
              <w:t>20</w:t>
            </w:r>
            <w:r w:rsidR="007270A9">
              <w:rPr>
                <w:rFonts w:ascii="Bookman Old Style" w:hAnsi="Bookman Old Style"/>
                <w:sz w:val="24"/>
                <w:szCs w:val="24"/>
                <w:lang w:val="de-CH"/>
              </w:rPr>
              <w:t>25</w:t>
            </w:r>
            <w:r w:rsidR="00415C1F" w:rsidRPr="008B1078">
              <w:rPr>
                <w:rFonts w:ascii="Bookman Old Style" w:hAnsi="Bookman Old Style"/>
                <w:sz w:val="24"/>
                <w:szCs w:val="24"/>
                <w:lang w:val="id-ID"/>
              </w:rPr>
              <w:t>-</w:t>
            </w:r>
            <w:r w:rsidR="000900AC" w:rsidRPr="008B1078">
              <w:rPr>
                <w:rFonts w:ascii="Bookman Old Style" w:hAnsi="Bookman Old Style"/>
                <w:sz w:val="24"/>
                <w:szCs w:val="24"/>
                <w:lang w:val="id-ID"/>
              </w:rPr>
              <w:t>202</w:t>
            </w:r>
            <w:r w:rsidR="007270A9">
              <w:rPr>
                <w:rFonts w:ascii="Bookman Old Style" w:hAnsi="Bookman Old Style"/>
                <w:sz w:val="24"/>
                <w:szCs w:val="24"/>
                <w:lang w:val="id-ID"/>
              </w:rPr>
              <w:t>9</w:t>
            </w:r>
            <w:r w:rsidRPr="00DB2E93">
              <w:rPr>
                <w:rFonts w:ascii="Bookman Old Style" w:hAnsi="Bookman Old Style"/>
                <w:sz w:val="24"/>
                <w:szCs w:val="24"/>
                <w:lang w:val="de-CH"/>
              </w:rPr>
              <w:t>;</w:t>
            </w:r>
          </w:p>
          <w:p w14:paraId="2D5ED168" w14:textId="77777777" w:rsidR="00AD2436" w:rsidRDefault="00AD2436" w:rsidP="00F15214">
            <w:pPr>
              <w:pStyle w:val="ListParagraph"/>
              <w:spacing w:after="60" w:line="240" w:lineRule="auto"/>
              <w:ind w:left="318" w:hanging="318"/>
              <w:contextualSpacing w:val="0"/>
              <w:jc w:val="both"/>
              <w:rPr>
                <w:rFonts w:ascii="Bookman Old Style" w:hAnsi="Bookman Old Style" w:cs="Tahoma"/>
                <w:sz w:val="32"/>
                <w:szCs w:val="24"/>
                <w:lang w:val="de-CH"/>
              </w:rPr>
            </w:pPr>
          </w:p>
          <w:p w14:paraId="39C06446" w14:textId="77777777" w:rsidR="007279C6" w:rsidRPr="007279C6" w:rsidRDefault="007279C6" w:rsidP="00F15214">
            <w:pPr>
              <w:spacing w:after="60" w:line="240" w:lineRule="auto"/>
              <w:ind w:left="318" w:hanging="318"/>
              <w:jc w:val="both"/>
              <w:rPr>
                <w:rFonts w:ascii="Bookman Old Style" w:hAnsi="Bookman Old Style" w:cs="Tahoma"/>
                <w:sz w:val="10"/>
                <w:szCs w:val="2"/>
                <w:lang w:val="de-CH"/>
              </w:rPr>
            </w:pPr>
          </w:p>
          <w:p w14:paraId="73F41A5D" w14:textId="77777777" w:rsidR="007279C6" w:rsidRDefault="007279C6" w:rsidP="00F15214">
            <w:pPr>
              <w:spacing w:after="60" w:line="240" w:lineRule="auto"/>
              <w:ind w:left="318" w:hanging="318"/>
              <w:jc w:val="both"/>
              <w:rPr>
                <w:rFonts w:ascii="Bookman Old Style" w:hAnsi="Bookman Old Style" w:cs="Tahoma"/>
                <w:sz w:val="32"/>
                <w:szCs w:val="24"/>
                <w:lang w:val="de-CH"/>
              </w:rPr>
            </w:pPr>
          </w:p>
          <w:p w14:paraId="3DC1CD2B" w14:textId="77777777" w:rsidR="00F15214" w:rsidRPr="00F15214" w:rsidRDefault="00F15214" w:rsidP="00F15214">
            <w:pPr>
              <w:spacing w:after="60" w:line="240" w:lineRule="auto"/>
              <w:ind w:left="318" w:hanging="318"/>
              <w:jc w:val="both"/>
              <w:rPr>
                <w:rFonts w:ascii="Bookman Old Style" w:hAnsi="Bookman Old Style" w:cs="Tahoma"/>
                <w:sz w:val="26"/>
                <w:szCs w:val="18"/>
                <w:lang w:val="de-CH"/>
              </w:rPr>
            </w:pPr>
          </w:p>
        </w:tc>
      </w:tr>
      <w:tr w:rsidR="008B1078" w:rsidRPr="00EB2C4A" w14:paraId="697BC89E" w14:textId="77777777" w:rsidTr="00EF7D2D">
        <w:tc>
          <w:tcPr>
            <w:tcW w:w="1701"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lastRenderedPageBreak/>
              <w:t>Mengingat</w:t>
            </w:r>
          </w:p>
        </w:tc>
        <w:tc>
          <w:tcPr>
            <w:tcW w:w="425"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3F717FE" w14:textId="45136BB1" w:rsidR="00421F0A" w:rsidRPr="00F15214" w:rsidRDefault="00DC5305">
            <w:pPr>
              <w:widowControl w:val="0"/>
              <w:numPr>
                <w:ilvl w:val="0"/>
                <w:numId w:val="1"/>
              </w:numPr>
              <w:tabs>
                <w:tab w:val="left" w:pos="1276"/>
                <w:tab w:val="left" w:pos="1701"/>
              </w:tabs>
              <w:autoSpaceDE w:val="0"/>
              <w:autoSpaceDN w:val="0"/>
              <w:adjustRightInd w:val="0"/>
              <w:spacing w:after="40" w:line="240" w:lineRule="auto"/>
              <w:ind w:left="320" w:hanging="425"/>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57531CB7" w14:textId="77777777" w:rsidR="00DC5305" w:rsidRPr="008A6862" w:rsidRDefault="00DC5305">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kali diubah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421F0A" w:rsidRDefault="006B238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Undang-Undang Nomor 105 Tahun 2024 tentang Kabupaten Sumedang di Provinsi Jawa Barat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Pr>
                <w:rFonts w:ascii="Bookman Old Style" w:eastAsia="Bookman Old Style" w:hAnsi="Bookman Old Style" w:cs="Bookman Old Style"/>
                <w:color w:val="000000"/>
                <w:spacing w:val="-1"/>
                <w:sz w:val="24"/>
                <w:szCs w:val="24"/>
                <w:lang w:val="id-ID"/>
              </w:rPr>
              <w:t>4 Nomor 291, Tambahan Lembaran Negara Rep</w:t>
            </w:r>
            <w:r w:rsidR="0036545B">
              <w:rPr>
                <w:rFonts w:ascii="Bookman Old Style" w:eastAsia="Bookman Old Style" w:hAnsi="Bookman Old Style" w:cs="Bookman Old Style"/>
                <w:color w:val="000000"/>
                <w:spacing w:val="-1"/>
                <w:sz w:val="24"/>
                <w:szCs w:val="24"/>
                <w:lang w:val="id-ID"/>
              </w:rPr>
              <w:t>u</w:t>
            </w:r>
            <w:r>
              <w:rPr>
                <w:rFonts w:ascii="Bookman Old Style" w:eastAsia="Bookman Old Style" w:hAnsi="Bookman Old Style" w:cs="Bookman Old Style"/>
                <w:color w:val="000000"/>
                <w:spacing w:val="-1"/>
                <w:sz w:val="24"/>
                <w:szCs w:val="24"/>
                <w:lang w:val="id-ID"/>
              </w:rPr>
              <w:t>blik Indonesia Nomor 7042);</w:t>
            </w:r>
          </w:p>
          <w:p w14:paraId="790D2128" w14:textId="03FA6E8A" w:rsidR="00421F0A" w:rsidRPr="00421F0A" w:rsidRDefault="00421F0A">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421F0A">
              <w:rPr>
                <w:rFonts w:ascii="Bookman Old Style" w:hAnsi="Bookman Old Style" w:cstheme="minorHAnsi"/>
                <w:sz w:val="24"/>
                <w:szCs w:val="24"/>
                <w:lang w:val="sv-SE"/>
              </w:rPr>
              <w:t xml:space="preserve">Undang-Undang Nomor 59 Tahun 2024 tentang Rencana Pembangunan Jangka Panjang Nasional Tahun 2025-2045 </w:t>
            </w:r>
            <w:r w:rsidRPr="00421F0A">
              <w:rPr>
                <w:rFonts w:ascii="Bookman Old Style" w:hAnsi="Bookman Old Style" w:cstheme="minorHAnsi"/>
                <w:sz w:val="24"/>
                <w:szCs w:val="24"/>
                <w:lang w:val="id-ID"/>
              </w:rPr>
              <w:t>(Lembaran Negara Republik Indonesia Tahun 20</w:t>
            </w:r>
            <w:r w:rsidRPr="00421F0A">
              <w:rPr>
                <w:rFonts w:ascii="Bookman Old Style" w:hAnsi="Bookman Old Style" w:cstheme="minorHAnsi"/>
                <w:sz w:val="24"/>
                <w:szCs w:val="24"/>
                <w:lang w:val="sv-SE"/>
              </w:rPr>
              <w:t>24 Nomor 194);</w:t>
            </w:r>
          </w:p>
          <w:p w14:paraId="296D51AB" w14:textId="1BBB3CF8" w:rsidR="0036545B" w:rsidRPr="00F22F5B" w:rsidRDefault="003654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 xml:space="preserve">Peraturan Pemerintah Nomor 8 Tahun 2008 Tentang Tahapan, Tata Cara Penyusunan, Pengendalian dan Evaluasi Pelaksanaan Rencana Pembangunan Daerah </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w:t>
            </w:r>
            <w:r>
              <w:rPr>
                <w:rFonts w:ascii="Bookman Old Style" w:eastAsia="Bookman Old Style" w:hAnsi="Bookman Old Style" w:cs="Bookman Old Style"/>
                <w:color w:val="000000"/>
                <w:spacing w:val="-1"/>
                <w:sz w:val="24"/>
                <w:szCs w:val="24"/>
                <w:lang w:val="id-ID"/>
              </w:rPr>
              <w:t>08</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Pr>
                <w:rFonts w:ascii="Bookman Old Style" w:eastAsia="Bookman Old Style" w:hAnsi="Bookman Old Style" w:cs="Bookman Old Style"/>
                <w:color w:val="000000"/>
                <w:sz w:val="24"/>
                <w:szCs w:val="24"/>
                <w:lang w:val="id-ID"/>
              </w:rPr>
              <w:t>2</w:t>
            </w:r>
            <w:r w:rsidRPr="008A6862">
              <w:rPr>
                <w:rFonts w:ascii="Bookman Old Style" w:eastAsia="Bookman Old Style" w:hAnsi="Bookman Old Style" w:cs="Bookman Old Style"/>
                <w:color w:val="000000"/>
                <w:spacing w:val="-1"/>
                <w:sz w:val="24"/>
                <w:szCs w:val="24"/>
                <w:lang w:val="id-ID"/>
              </w:rPr>
              <w:t>1</w:t>
            </w:r>
            <w:r>
              <w:rPr>
                <w:rFonts w:ascii="Bookman Old Style" w:eastAsia="Bookman Old Style" w:hAnsi="Bookman Old Style" w:cs="Bookman Old Style"/>
                <w:color w:val="000000"/>
                <w:spacing w:val="-1"/>
                <w:sz w:val="24"/>
                <w:szCs w:val="24"/>
                <w:lang w:val="id-ID"/>
              </w:rPr>
              <w:t>, Tambahan Lembaran Negara Republik Indonesia Nomor 4817);</w:t>
            </w:r>
          </w:p>
          <w:p w14:paraId="433414D4" w14:textId="03A6EFF6" w:rsidR="00F22F5B" w:rsidRPr="00F22F5B" w:rsidRDefault="00F22F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F22F5B">
              <w:rPr>
                <w:rFonts w:ascii="Bookman Old Style" w:hAnsi="Bookman Old Style" w:cstheme="minorHAnsi"/>
                <w:sz w:val="24"/>
                <w:szCs w:val="24"/>
                <w:lang w:val="de-CH" w:eastAsia="en-US"/>
              </w:rPr>
              <w:t>Peraturan Pemerintah Nomor 12 Tahun 2017 tentang Pembinaan Pengawasan Penyelenggaraan Pemerintahan Daerah(Lembaran Negara Republik Indonesia Tahun 2017 Nomor 33, Tambahan Lembaran Negara Republik Indonesia</w:t>
            </w:r>
            <w:r>
              <w:rPr>
                <w:rFonts w:ascii="Bookman Old Style" w:hAnsi="Bookman Old Style" w:cstheme="minorHAnsi"/>
                <w:sz w:val="24"/>
                <w:szCs w:val="24"/>
                <w:lang w:val="de-CH" w:eastAsia="en-US"/>
              </w:rPr>
              <w:t xml:space="preserve"> </w:t>
            </w:r>
            <w:r w:rsidRPr="00F22F5B">
              <w:rPr>
                <w:rFonts w:ascii="Bookman Old Style" w:hAnsi="Bookman Old Style" w:cstheme="minorHAnsi"/>
                <w:sz w:val="24"/>
                <w:szCs w:val="24"/>
                <w:lang w:val="de-CH" w:eastAsia="en-US"/>
              </w:rPr>
              <w:t>Nomor 6041);</w:t>
            </w:r>
          </w:p>
          <w:p w14:paraId="22F56EA9" w14:textId="77777777" w:rsidR="00D0376E" w:rsidRDefault="00CB481F">
            <w:pPr>
              <w:pStyle w:val="ListParagraph"/>
              <w:widowControl w:val="0"/>
              <w:numPr>
                <w:ilvl w:val="0"/>
                <w:numId w:val="1"/>
              </w:numPr>
              <w:tabs>
                <w:tab w:val="left" w:pos="57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r w:rsidRPr="008B1078">
              <w:rPr>
                <w:rFonts w:ascii="Bookman Old Style" w:hAnsi="Bookman Old Style" w:cstheme="minorHAnsi"/>
                <w:sz w:val="24"/>
                <w:szCs w:val="24"/>
                <w:lang w:eastAsia="en-US"/>
              </w:rPr>
              <w:t xml:space="preserve">Peraturan Pemerintah Nomor 2 Tahun 2018 tentang Standar Pelayanan Minimal (Lembaran Negara Republik Indonesia Tahun 2018 Nomor 2); </w:t>
            </w:r>
          </w:p>
          <w:p w14:paraId="02102FDD" w14:textId="5DDBC013" w:rsidR="00421F0A" w:rsidRDefault="00D0376E">
            <w:pPr>
              <w:pStyle w:val="ListParagraph"/>
              <w:widowControl w:val="0"/>
              <w:numPr>
                <w:ilvl w:val="0"/>
                <w:numId w:val="1"/>
              </w:numPr>
              <w:tabs>
                <w:tab w:val="left" w:pos="320"/>
                <w:tab w:val="left" w:pos="46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r w:rsidRPr="00D0376E">
              <w:rPr>
                <w:rFonts w:ascii="Bookman Old Style" w:hAnsi="Bookman Old Style" w:cstheme="minorHAnsi"/>
                <w:sz w:val="24"/>
                <w:szCs w:val="24"/>
                <w:lang w:eastAsia="en-US"/>
              </w:rPr>
              <w:t>Peraturan Pemerintah Nomor 13 Tahun 2019 tentang</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Laporan</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dan</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Evaluasi</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Penyelenggaraan Pemerintahan</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Daerah (Lembaran Negara Republik Indonesia Tahun 2019 Nomor 52,</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Tambahan</w:t>
            </w:r>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Lembaran Negara Republik Indonesia Nomor 6323);</w:t>
            </w:r>
          </w:p>
          <w:p w14:paraId="14DA6BE0" w14:textId="0AFF70E6" w:rsidR="00E03BE7" w:rsidRPr="00E03BE7" w:rsidRDefault="002E60B0">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Peraturan Presiden Nomor</w:t>
            </w:r>
            <w:r>
              <w:rPr>
                <w:rFonts w:ascii="Bookman Old Style" w:eastAsia="Cambria" w:hAnsi="Bookman Old Style" w:cstheme="minorHAnsi"/>
                <w:sz w:val="24"/>
                <w:szCs w:val="24"/>
                <w:lang w:val="sv-SE"/>
              </w:rPr>
              <w:t xml:space="preserve"> 72 </w:t>
            </w:r>
            <w:r w:rsidRPr="004D1D50">
              <w:rPr>
                <w:rFonts w:ascii="Bookman Old Style" w:hAnsi="Bookman Old Style" w:cstheme="minorHAnsi"/>
                <w:bCs/>
                <w:sz w:val="24"/>
                <w:szCs w:val="24"/>
                <w:lang w:val="sv-SE"/>
              </w:rPr>
              <w:t>Tahun 202</w:t>
            </w:r>
            <w:r>
              <w:rPr>
                <w:rFonts w:ascii="Bookman Old Style" w:hAnsi="Bookman Old Style" w:cstheme="minorHAnsi"/>
                <w:bCs/>
                <w:sz w:val="24"/>
                <w:szCs w:val="24"/>
                <w:lang w:val="sv-SE"/>
              </w:rPr>
              <w:t xml:space="preserve">1 </w:t>
            </w:r>
            <w:r w:rsidRPr="004D1D50">
              <w:rPr>
                <w:rFonts w:ascii="Bookman Old Style" w:hAnsi="Bookman Old Style" w:cstheme="minorHAnsi"/>
                <w:bCs/>
                <w:sz w:val="24"/>
                <w:szCs w:val="24"/>
                <w:lang w:val="sv-SE"/>
              </w:rPr>
              <w:t xml:space="preserve">tentang </w:t>
            </w:r>
            <w:r>
              <w:rPr>
                <w:rFonts w:ascii="Bookman Old Style" w:hAnsi="Bookman Old Style" w:cstheme="minorHAnsi"/>
                <w:bCs/>
                <w:sz w:val="24"/>
                <w:szCs w:val="24"/>
                <w:lang w:val="sv-SE"/>
              </w:rPr>
              <w:t xml:space="preserve">Percepatan Penurunan </w:t>
            </w:r>
            <w:r w:rsidRPr="002E60B0">
              <w:rPr>
                <w:rFonts w:ascii="Bookman Old Style" w:hAnsi="Bookman Old Style" w:cstheme="minorHAnsi"/>
                <w:bCs/>
                <w:i/>
                <w:iCs/>
                <w:sz w:val="24"/>
                <w:szCs w:val="24"/>
                <w:lang w:val="sv-SE"/>
              </w:rPr>
              <w:t>Stunting</w:t>
            </w:r>
            <w:r w:rsidRPr="004D1D50">
              <w:rPr>
                <w:rFonts w:ascii="Bookman Old Style" w:hAnsi="Bookman Old Style" w:cstheme="minorHAnsi"/>
                <w:bCs/>
                <w:sz w:val="24"/>
                <w:szCs w:val="24"/>
                <w:lang w:val="sv-SE"/>
              </w:rPr>
              <w:t xml:space="preserve"> </w:t>
            </w:r>
            <w:r w:rsidRPr="004D1D50">
              <w:rPr>
                <w:rFonts w:ascii="Bookman Old Style" w:eastAsia="Cambria" w:hAnsi="Bookman Old Style" w:cstheme="minorHAnsi"/>
                <w:sz w:val="24"/>
                <w:szCs w:val="24"/>
                <w:lang w:val="sv-SE"/>
              </w:rPr>
              <w:t>(Lembaran Negara Republik Indonesia Tahun 2021 Nomor 1</w:t>
            </w:r>
            <w:r>
              <w:rPr>
                <w:rFonts w:ascii="Bookman Old Style" w:eastAsia="Cambria" w:hAnsi="Bookman Old Style" w:cstheme="minorHAnsi"/>
                <w:sz w:val="24"/>
                <w:szCs w:val="24"/>
                <w:lang w:val="sv-SE"/>
              </w:rPr>
              <w:t>72</w:t>
            </w:r>
            <w:r w:rsidRPr="004D1D50">
              <w:rPr>
                <w:rFonts w:ascii="Bookman Old Style" w:eastAsia="Cambria" w:hAnsi="Bookman Old Style" w:cstheme="minorHAnsi"/>
                <w:sz w:val="24"/>
                <w:szCs w:val="24"/>
                <w:lang w:val="sv-SE"/>
              </w:rPr>
              <w:t>);</w:t>
            </w:r>
            <w:r w:rsidR="00C06547">
              <w:rPr>
                <w:rFonts w:ascii="Bookman Old Style" w:hAnsi="Bookman Old Style" w:cstheme="minorHAnsi"/>
                <w:sz w:val="24"/>
                <w:szCs w:val="24"/>
                <w:lang w:eastAsia="en-US"/>
              </w:rPr>
              <w:t xml:space="preserve"> </w:t>
            </w:r>
          </w:p>
          <w:p w14:paraId="50B7EAB8" w14:textId="36B585AE" w:rsidR="002E60B0"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E03BE7">
              <w:rPr>
                <w:rFonts w:ascii="Bookman Old Style" w:eastAsia="Cambria" w:hAnsi="Bookman Old Style"/>
                <w:sz w:val="24"/>
                <w:szCs w:val="24"/>
                <w:lang w:val="sv-SE"/>
              </w:rPr>
              <w:t>Peraturan Presiden Nomor 87 Tahun 2021 tentang Percepatan Pembangunan Kawasan Rebana dan Kawasan Jawa Barat Bagian Selatan (Lembaran Negara Republik Indonesia Tahun 2021 Nomor 215);</w:t>
            </w:r>
            <w:r w:rsidR="00C06547">
              <w:rPr>
                <w:rFonts w:ascii="Bookman Old Style" w:hAnsi="Bookman Old Style" w:cstheme="minorHAnsi"/>
                <w:sz w:val="24"/>
                <w:szCs w:val="24"/>
                <w:lang w:val="sv-SE" w:eastAsia="en-US"/>
              </w:rPr>
              <w:t xml:space="preserve"> </w:t>
            </w:r>
          </w:p>
          <w:p w14:paraId="5712C813" w14:textId="77777777" w:rsidR="00EF7D2D" w:rsidRPr="00EF7D2D" w:rsidRDefault="00421F0A">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 xml:space="preserve">Peraturan Presiden Nomor </w:t>
            </w:r>
            <w:r w:rsidRPr="004D1D50">
              <w:rPr>
                <w:rFonts w:ascii="Bookman Old Style" w:hAnsi="Bookman Old Style" w:cstheme="minorHAnsi"/>
                <w:bCs/>
                <w:sz w:val="24"/>
                <w:szCs w:val="24"/>
                <w:lang w:val="sv-SE"/>
              </w:rPr>
              <w:t>12 Tahun 2025 tentang Rencana Pembangunan Jangka Menengah Nasional 2025</w:t>
            </w:r>
            <w:r>
              <w:rPr>
                <w:rFonts w:ascii="Bookman Old Style" w:hAnsi="Bookman Old Style" w:cstheme="minorHAnsi"/>
                <w:bCs/>
                <w:sz w:val="24"/>
                <w:szCs w:val="24"/>
                <w:lang w:val="sv-SE"/>
              </w:rPr>
              <w:t>-</w:t>
            </w:r>
            <w:r w:rsidRPr="004D1D50">
              <w:rPr>
                <w:rFonts w:ascii="Bookman Old Style" w:hAnsi="Bookman Old Style" w:cstheme="minorHAnsi"/>
                <w:bCs/>
                <w:sz w:val="24"/>
                <w:szCs w:val="24"/>
                <w:lang w:val="sv-SE"/>
              </w:rPr>
              <w:t xml:space="preserve">2029 </w:t>
            </w:r>
            <w:r w:rsidRPr="004D1D50">
              <w:rPr>
                <w:rFonts w:ascii="Bookman Old Style" w:eastAsia="Cambria" w:hAnsi="Bookman Old Style" w:cstheme="minorHAnsi"/>
                <w:sz w:val="24"/>
                <w:szCs w:val="24"/>
                <w:lang w:val="sv-SE"/>
              </w:rPr>
              <w:t>(Lembaran Negara Republik Indonesia Tahun 2021 Nomor 19);</w:t>
            </w:r>
          </w:p>
          <w:p w14:paraId="42BA5BCA"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3D1F664C"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F3D82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70638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6581F68"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1AC96F9F"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27C9ACA1" w14:textId="3DB9C50E" w:rsidR="00CB481F" w:rsidRPr="00EF7D2D" w:rsidRDefault="00CB481F" w:rsidP="00EF7D2D">
            <w:pPr>
              <w:spacing w:after="40" w:line="240" w:lineRule="auto"/>
              <w:jc w:val="both"/>
              <w:rPr>
                <w:rFonts w:ascii="Bookman Old Style" w:hAnsi="Bookman Old Style" w:cstheme="minorHAnsi"/>
                <w:sz w:val="24"/>
                <w:szCs w:val="24"/>
                <w:lang w:val="sv-SE"/>
              </w:rPr>
            </w:pPr>
            <w:r w:rsidRPr="00EF7D2D">
              <w:rPr>
                <w:rFonts w:ascii="Bookman Old Style" w:hAnsi="Bookman Old Style" w:cstheme="minorHAnsi"/>
                <w:sz w:val="24"/>
                <w:szCs w:val="24"/>
                <w:lang w:val="sv-SE" w:eastAsia="en-US"/>
              </w:rPr>
              <w:t xml:space="preserve">     </w:t>
            </w:r>
          </w:p>
          <w:p w14:paraId="186045A3" w14:textId="06A0B185" w:rsidR="00E03BE7" w:rsidRPr="00F15214" w:rsidRDefault="00CB481F">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8A6862">
              <w:rPr>
                <w:rFonts w:ascii="Bookman Old Style" w:hAnsi="Bookman Old Style" w:cs="Tahoma"/>
                <w:sz w:val="24"/>
                <w:szCs w:val="24"/>
                <w:lang w:val="id-ID"/>
              </w:rPr>
              <w:lastRenderedPageBreak/>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0D68C2C5" w14:textId="79E268B0"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7 Tahun 2018 tentang Pembuatan dan Pelaksanaan Kajian Lingkungan Hidup Strategis Dalam Penyusunan Rencana Pembangunan Jangka Menengah Daerah (Berita Negara Republik Indonesia Tahun 2018 Nomor 459);</w:t>
            </w:r>
          </w:p>
          <w:p w14:paraId="377D7BBC" w14:textId="28D32DAF" w:rsidR="00E03BE7" w:rsidRPr="00E03BE7"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70 Tahun 2019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Sistem Informasi Pemerintahan Daerah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2019 Nomor 1114);</w:t>
            </w:r>
          </w:p>
          <w:p w14:paraId="7B3CDFF6" w14:textId="23EE1978"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18 Tahun 2020 tentang Peraturan Pelaksanaan Peraturan Pemerintah Nomor 13 Tahun 2019 tentang Laporan dan Evaluasi Penyelenggaraan Pemerintahan Daerah (Berita Negara Republik Indonesia Tahun 2020 Nomor 288);</w:t>
            </w:r>
          </w:p>
          <w:p w14:paraId="6511590F" w14:textId="0510B3FF" w:rsidR="00E03BE7" w:rsidRPr="00FA4FC9"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 xml:space="preserve">Peraturan Menteri Dalam Negeri Nomor 59 Tahun 2021 tentang Penerapan Standar Pelayanan Minimal (Berita Negara Republik Indonesia Tahun 2021 Nomor 1419); </w:t>
            </w:r>
          </w:p>
          <w:p w14:paraId="32780526" w14:textId="08904F62" w:rsidR="00FA4FC9" w:rsidRPr="00FA4FC9" w:rsidRDefault="00FA4FC9">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Pr>
                <w:rFonts w:ascii="Bookman Old Style" w:eastAsia="Cambria" w:hAnsi="Bookman Old Style"/>
                <w:sz w:val="24"/>
                <w:szCs w:val="24"/>
                <w:lang w:val="sv-SE"/>
              </w:rPr>
              <w:t xml:space="preserve">Peraturan Menteri Dalam Negeri Nomor 19 Tahun 2024 tentang Peraturan Pelaksanaan Peraturan Pemerintah Nomor 13 Tahun 2019 tentang Laporan dan Evaluasi Penyelenggaraan Pemerintahan Daerah </w:t>
            </w:r>
            <w:r w:rsidRPr="00E03BE7">
              <w:rPr>
                <w:rFonts w:ascii="Bookman Old Style" w:eastAsia="Cambria" w:hAnsi="Bookman Old Style"/>
                <w:sz w:val="24"/>
                <w:szCs w:val="24"/>
                <w:lang w:val="sv-SE"/>
              </w:rPr>
              <w:t>(Berita Negara Republik Indonesia Tahun 20</w:t>
            </w:r>
            <w:r>
              <w:rPr>
                <w:rFonts w:ascii="Bookman Old Style" w:eastAsia="Cambria" w:hAnsi="Bookman Old Style"/>
                <w:sz w:val="24"/>
                <w:szCs w:val="24"/>
                <w:lang w:val="sv-SE"/>
              </w:rPr>
              <w:t>24</w:t>
            </w:r>
            <w:r w:rsidRPr="00E03BE7">
              <w:rPr>
                <w:rFonts w:ascii="Bookman Old Style" w:eastAsia="Cambria" w:hAnsi="Bookman Old Style"/>
                <w:sz w:val="24"/>
                <w:szCs w:val="24"/>
                <w:lang w:val="sv-SE"/>
              </w:rPr>
              <w:t xml:space="preserve"> Nomor</w:t>
            </w:r>
            <w:r>
              <w:rPr>
                <w:rFonts w:ascii="Bookman Old Style" w:eastAsia="Cambria" w:hAnsi="Bookman Old Style"/>
                <w:sz w:val="24"/>
                <w:szCs w:val="24"/>
                <w:lang w:val="sv-SE"/>
              </w:rPr>
              <w:t xml:space="preserve"> 845</w:t>
            </w:r>
            <w:r w:rsidRPr="00E03BE7">
              <w:rPr>
                <w:rFonts w:ascii="Bookman Old Style" w:eastAsia="Cambria" w:hAnsi="Bookman Old Style"/>
                <w:sz w:val="24"/>
                <w:szCs w:val="24"/>
                <w:lang w:val="sv-SE"/>
              </w:rPr>
              <w:t xml:space="preserve">); </w:t>
            </w:r>
          </w:p>
          <w:p w14:paraId="49A36422" w14:textId="3776437E" w:rsidR="002E60B0" w:rsidRPr="00A830A5"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2 Tahun 2025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Perencanaan Pembinaan dan Pengawasan Penyelenggaraan</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Pemerintahan Daerah Tahun 2025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2025 Nomor 30);</w:t>
            </w:r>
          </w:p>
          <w:p w14:paraId="7D3094FF" w14:textId="58DFB5BC" w:rsidR="002E60B0" w:rsidRPr="00A830A5" w:rsidRDefault="002E60B0">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2E60B0">
              <w:rPr>
                <w:rFonts w:ascii="Bookman Old Style" w:hAnsi="Bookman Old Style" w:cs="Tahoma"/>
                <w:sz w:val="24"/>
                <w:szCs w:val="24"/>
                <w:lang w:val="id-ID"/>
              </w:rPr>
              <w:t>Instruksi Menteri Dalam Negeri Nomor 2 Tahun 2025</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tentangPedoman Penyusunan Rencana Pembangunan</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Jangka</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Menengah Daerah dan Rencana Strategis Perangkat Daerah</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Tahun 2025-2029;</w:t>
            </w:r>
          </w:p>
          <w:p w14:paraId="375987AA" w14:textId="10EB754E" w:rsidR="00421F0A" w:rsidRPr="00A830A5"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stheme="minorHAnsi"/>
                <w:sz w:val="24"/>
                <w:szCs w:val="24"/>
                <w:lang w:val="sv-SE"/>
              </w:rPr>
              <w:t xml:space="preserve">Peraturan Daerah Provinsi Jawa Barat Nomor 13 Tahun 2024 tentang Rencana Pembangunan Jangka Panjang Daerah Tahun 2025-2045 </w:t>
            </w:r>
            <w:bookmarkStart w:id="0" w:name="_Hlk200720784"/>
            <w:r w:rsidRPr="00421F0A">
              <w:rPr>
                <w:rFonts w:ascii="Bookman Old Style" w:hAnsi="Bookman Old Style" w:cstheme="minorHAnsi"/>
                <w:sz w:val="24"/>
                <w:szCs w:val="24"/>
                <w:lang w:val="sv-SE"/>
              </w:rPr>
              <w:t>(Lembaran Daerah Provinsi Jawa Barat Tahun 2024 Nomor 13);</w:t>
            </w:r>
            <w:bookmarkEnd w:id="0"/>
          </w:p>
          <w:p w14:paraId="5290712E" w14:textId="3CA9D0CF"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9D6AC4">
              <w:rPr>
                <w:rFonts w:ascii="Bookman Old Style" w:eastAsia="Cambria" w:hAnsi="Bookman Old Style" w:cstheme="minorHAnsi"/>
                <w:sz w:val="24"/>
                <w:szCs w:val="24"/>
                <w:lang w:val="id-ID"/>
              </w:rPr>
              <w:t>Peraturan Daerah Provinsi Jawa Barat Nomor</w:t>
            </w:r>
            <w:r w:rsidR="009D6AC4">
              <w:rPr>
                <w:rFonts w:ascii="Bookman Old Style" w:eastAsia="Cambria" w:hAnsi="Bookman Old Style" w:cstheme="minorHAnsi"/>
                <w:sz w:val="24"/>
                <w:szCs w:val="24"/>
                <w:lang w:val="id-ID"/>
              </w:rPr>
              <w:t>..</w:t>
            </w:r>
            <w:r w:rsidRPr="009D6AC4">
              <w:rPr>
                <w:rFonts w:ascii="Bookman Old Style" w:eastAsia="Cambria" w:hAnsi="Bookman Old Style" w:cstheme="minorHAnsi"/>
                <w:sz w:val="24"/>
                <w:szCs w:val="24"/>
                <w:lang w:val="id-ID"/>
              </w:rPr>
              <w:t xml:space="preserve">Tahun 2025 tentang Rencana Pembangunan Jangka  Menengah Daerah Tahun 2025-2029 </w:t>
            </w:r>
            <w:r w:rsidRPr="009D6AC4">
              <w:rPr>
                <w:rFonts w:ascii="Bookman Old Style" w:hAnsi="Bookman Old Style" w:cstheme="minorHAnsi"/>
                <w:sz w:val="24"/>
                <w:szCs w:val="24"/>
                <w:lang w:val="id-ID"/>
              </w:rPr>
              <w:t>(Lembaran Daerah Provinsi Jawa Barat Tahun 2025 Nomor   );</w:t>
            </w:r>
          </w:p>
          <w:p w14:paraId="7EB45B86" w14:textId="09FB49D9"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 xml:space="preserve">Peraturan  Daerah  Kabupaten  Sumedang  Nomor  4  Tahun  2018 tentang  Rencana  Tata  Ruang  Wilayah  2018-2038  (Lembaran Daerah Kabupaten Sumedang Tahun 2018 Nomor 4, Tambahan Lembaran Daerah Kabupaten Sumedang </w:t>
            </w:r>
            <w:r w:rsidR="00A830A5">
              <w:rPr>
                <w:rFonts w:ascii="Bookman Old Style" w:eastAsia="Cambria" w:hAnsi="Bookman Old Style"/>
                <w:color w:val="000000" w:themeColor="text1"/>
                <w:sz w:val="24"/>
                <w:szCs w:val="24"/>
                <w:lang w:val="id-ID"/>
              </w:rPr>
              <w:t xml:space="preserve">                 </w:t>
            </w:r>
            <w:r w:rsidRPr="00421F0A">
              <w:rPr>
                <w:rFonts w:ascii="Bookman Old Style" w:eastAsia="Cambria" w:hAnsi="Bookman Old Style"/>
                <w:color w:val="000000" w:themeColor="text1"/>
                <w:sz w:val="24"/>
                <w:szCs w:val="24"/>
                <w:lang w:val="id-ID"/>
              </w:rPr>
              <w:t>Nomor 1);</w:t>
            </w:r>
          </w:p>
          <w:p w14:paraId="76BC0295" w14:textId="34D2DDEF" w:rsidR="00EF7D2D" w:rsidRPr="00866916"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hAnsi="Bookman Old Style" w:cstheme="minorHAnsi"/>
                <w:sz w:val="24"/>
                <w:szCs w:val="24"/>
                <w:lang w:val="id-ID"/>
              </w:rPr>
              <w:lastRenderedPageBreak/>
              <w:t>Peraturan Daerah Kabupaten Sumedang Nomor 10 Tahun 2024 tentang Perubahan Kedua Atas Peraturan Daerah Nomor 11 Tahun 2016 tentang Pembentukan dan Susunan Perangkat Daerah Kabupaten Sumedang (Lembaran Daerah Kabupaten Sumedang Tahun 2024 Nomor 10);</w:t>
            </w:r>
          </w:p>
          <w:p w14:paraId="7D94EEC2" w14:textId="015772B8" w:rsidR="00421F0A" w:rsidRPr="00A830A5"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 11 Tahun 2024 tentang Rencana Pembangunan Jangka Panjang Daerah Tahun 2025-2045 (Lembaran Daerah Kabupaten Sumedang Tahun 2024 Nomor 11);</w:t>
            </w:r>
          </w:p>
          <w:p w14:paraId="5F971B68" w14:textId="77777777" w:rsidR="006C4C8A"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w:t>
            </w:r>
          </w:p>
          <w:p w14:paraId="0B702D05" w14:textId="7370C628" w:rsidR="00EF7D2D" w:rsidRPr="00EF7D2D" w:rsidRDefault="00EF7D2D" w:rsidP="00EF7D2D">
            <w:pPr>
              <w:widowControl w:val="0"/>
              <w:tabs>
                <w:tab w:val="left" w:pos="1276"/>
                <w:tab w:val="left" w:pos="1701"/>
              </w:tabs>
              <w:autoSpaceDE w:val="0"/>
              <w:autoSpaceDN w:val="0"/>
              <w:adjustRightInd w:val="0"/>
              <w:spacing w:after="60" w:line="240" w:lineRule="auto"/>
              <w:ind w:left="320"/>
              <w:jc w:val="both"/>
              <w:rPr>
                <w:rFonts w:ascii="Bookman Old Style" w:hAnsi="Bookman Old Style" w:cstheme="minorHAnsi"/>
                <w:sz w:val="24"/>
                <w:szCs w:val="24"/>
                <w:lang w:val="id-ID"/>
              </w:rPr>
            </w:pPr>
          </w:p>
        </w:tc>
      </w:tr>
      <w:tr w:rsidR="008B1078" w:rsidRPr="008B1078" w14:paraId="7FAF0BD8" w14:textId="77777777" w:rsidTr="00EF7D2D">
        <w:tc>
          <w:tcPr>
            <w:tcW w:w="1701"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425"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904"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EF7D2D">
        <w:tc>
          <w:tcPr>
            <w:tcW w:w="10030" w:type="dxa"/>
            <w:gridSpan w:val="3"/>
          </w:tcPr>
          <w:p w14:paraId="79665C05" w14:textId="77777777" w:rsidR="00FD5924" w:rsidRPr="008B1078" w:rsidRDefault="00FD5924" w:rsidP="00752557">
            <w:pPr>
              <w:spacing w:after="120" w:line="240" w:lineRule="auto"/>
              <w:jc w:val="center"/>
              <w:rPr>
                <w:rFonts w:ascii="Bookman Old Style" w:hAnsi="Bookman Old Style" w:cs="Tahoma"/>
                <w:sz w:val="24"/>
                <w:szCs w:val="24"/>
                <w:lang w:val="de-CH"/>
              </w:rPr>
            </w:pPr>
          </w:p>
        </w:tc>
      </w:tr>
      <w:tr w:rsidR="008B1078" w:rsidRPr="008B1078" w14:paraId="253DD254" w14:textId="77777777" w:rsidTr="00EF7D2D">
        <w:tc>
          <w:tcPr>
            <w:tcW w:w="1701"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425"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7D73418" w14:textId="3D9FE493"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C06547">
              <w:rPr>
                <w:rFonts w:ascii="Bookman Old Style" w:hAnsi="Bookman Old Style" w:cs="Tahoma"/>
                <w:sz w:val="24"/>
                <w:szCs w:val="24"/>
                <w:lang w:val="de-CH"/>
              </w:rPr>
              <w:t xml:space="preserve">DINAS PEKERJAAN UMUM DAN TATA RUANG </w:t>
            </w:r>
            <w:r w:rsidR="000506B3" w:rsidRPr="008B1078">
              <w:rPr>
                <w:rFonts w:ascii="Bookman Old Style" w:hAnsi="Bookman Old Style" w:cs="Tahoma"/>
                <w:sz w:val="24"/>
                <w:szCs w:val="24"/>
                <w:lang w:val="de-CH"/>
              </w:rPr>
              <w:t>KABUPATEN SUMEDANG</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8B1078" w:rsidRPr="008B1078" w14:paraId="4325A997" w14:textId="77777777" w:rsidTr="00EF7D2D">
        <w:trPr>
          <w:trHeight w:val="595"/>
        </w:trPr>
        <w:tc>
          <w:tcPr>
            <w:tcW w:w="1701" w:type="dxa"/>
          </w:tcPr>
          <w:p w14:paraId="4FBAB542" w14:textId="77777777" w:rsidR="0019171D" w:rsidRPr="008B1078" w:rsidRDefault="0019171D" w:rsidP="008210FE">
            <w:pPr>
              <w:spacing w:after="0" w:line="240" w:lineRule="auto"/>
              <w:jc w:val="both"/>
              <w:rPr>
                <w:rFonts w:ascii="Bookman Old Style" w:hAnsi="Bookman Old Style" w:cs="Tahoma"/>
                <w:sz w:val="24"/>
                <w:szCs w:val="24"/>
                <w:lang w:val="de-CH"/>
              </w:rPr>
            </w:pPr>
          </w:p>
        </w:tc>
        <w:tc>
          <w:tcPr>
            <w:tcW w:w="8329" w:type="dxa"/>
            <w:gridSpan w:val="2"/>
          </w:tcPr>
          <w:p w14:paraId="48C88F86" w14:textId="77777777" w:rsidR="0019171D" w:rsidRPr="008B1078" w:rsidRDefault="0019171D" w:rsidP="00FD5924">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5136ECC2" w14:textId="77777777" w:rsidR="0019171D" w:rsidRPr="008B1078" w:rsidRDefault="0019171D" w:rsidP="00FD5924">
            <w:pPr>
              <w:spacing w:after="24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tc>
      </w:tr>
      <w:tr w:rsidR="0019171D" w:rsidRPr="008B1078" w14:paraId="503D20A1" w14:textId="77777777" w:rsidTr="00EF7D2D">
        <w:tc>
          <w:tcPr>
            <w:tcW w:w="1701" w:type="dxa"/>
          </w:tcPr>
          <w:p w14:paraId="16E7DAE7" w14:textId="77777777" w:rsidR="0019171D" w:rsidRPr="008B1078" w:rsidRDefault="0019171D" w:rsidP="008210FE">
            <w:pPr>
              <w:spacing w:after="0" w:line="240" w:lineRule="auto"/>
              <w:jc w:val="both"/>
              <w:rPr>
                <w:rFonts w:ascii="Bookman Old Style" w:hAnsi="Bookman Old Style" w:cs="Tahoma"/>
                <w:sz w:val="24"/>
                <w:szCs w:val="24"/>
              </w:rPr>
            </w:pPr>
          </w:p>
        </w:tc>
        <w:tc>
          <w:tcPr>
            <w:tcW w:w="8329" w:type="dxa"/>
            <w:gridSpan w:val="2"/>
          </w:tcPr>
          <w:p w14:paraId="57C5899D" w14:textId="77777777" w:rsidR="0019171D" w:rsidRPr="008B1078" w:rsidRDefault="0019171D" w:rsidP="003A242E">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Pasal 1</w:t>
            </w:r>
          </w:p>
        </w:tc>
      </w:tr>
      <w:tr w:rsidR="00F20855" w:rsidRPr="00EB2C4A" w14:paraId="354DF7FA" w14:textId="77777777" w:rsidTr="00EF7D2D">
        <w:tc>
          <w:tcPr>
            <w:tcW w:w="1701" w:type="dxa"/>
          </w:tcPr>
          <w:p w14:paraId="1827AD9E" w14:textId="77777777" w:rsidR="00F20855" w:rsidRPr="008B1078" w:rsidRDefault="00F20855" w:rsidP="008210FE">
            <w:pPr>
              <w:spacing w:after="0" w:line="240" w:lineRule="auto"/>
              <w:jc w:val="both"/>
              <w:rPr>
                <w:rFonts w:ascii="Bookman Old Style" w:hAnsi="Bookman Old Style" w:cs="Tahoma"/>
                <w:sz w:val="24"/>
                <w:szCs w:val="24"/>
              </w:rPr>
            </w:pPr>
          </w:p>
        </w:tc>
        <w:tc>
          <w:tcPr>
            <w:tcW w:w="8329" w:type="dxa"/>
            <w:gridSpan w:val="2"/>
          </w:tcPr>
          <w:p w14:paraId="453C4C75" w14:textId="79995215" w:rsidR="00F20855" w:rsidRPr="00F20855" w:rsidRDefault="00F20855" w:rsidP="00F20855">
            <w:pPr>
              <w:spacing w:after="12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F20855" w:rsidRPr="00EB2C4A" w14:paraId="470A4D5C" w14:textId="77777777" w:rsidTr="00EF7D2D">
        <w:tc>
          <w:tcPr>
            <w:tcW w:w="1701" w:type="dxa"/>
          </w:tcPr>
          <w:p w14:paraId="24F25174" w14:textId="77777777" w:rsidR="00F20855" w:rsidRPr="00EB2C4A" w:rsidRDefault="00F20855" w:rsidP="008210FE">
            <w:pPr>
              <w:spacing w:after="0" w:line="240" w:lineRule="auto"/>
              <w:jc w:val="both"/>
              <w:rPr>
                <w:rFonts w:ascii="Bookman Old Style" w:hAnsi="Bookman Old Style" w:cs="Tahoma"/>
                <w:sz w:val="24"/>
                <w:szCs w:val="24"/>
                <w:lang w:val="sv-SE"/>
              </w:rPr>
            </w:pPr>
          </w:p>
        </w:tc>
        <w:tc>
          <w:tcPr>
            <w:tcW w:w="8329" w:type="dxa"/>
            <w:gridSpan w:val="2"/>
          </w:tcPr>
          <w:p w14:paraId="37D5831B"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15136739"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246BA2F7"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057AC7B"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Perangkat Daerah adalah unsur pembantu Bupati dan DPRD dalam penyelenggaraan Urusan Pemerintahan yang menjadi kewenangan Daerah</w:t>
            </w:r>
            <w:r w:rsidRPr="00592C11">
              <w:rPr>
                <w:rFonts w:ascii="Bookman Old Style" w:hAnsi="Bookman Old Style" w:cs="Tahoma"/>
                <w:sz w:val="24"/>
                <w:szCs w:val="24"/>
              </w:rPr>
              <w:t>.</w:t>
            </w:r>
          </w:p>
          <w:p w14:paraId="5BFD5540" w14:textId="20BBF8E7" w:rsidR="007C52DA" w:rsidRPr="00D87DAA" w:rsidRDefault="007C52DA">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D87DAA">
              <w:rPr>
                <w:rFonts w:ascii="Bookman Old Style" w:hAnsi="Bookman Old Style" w:cs="Tahoma"/>
                <w:sz w:val="24"/>
                <w:szCs w:val="24"/>
              </w:rPr>
              <w:t xml:space="preserve">Kajian Lingkungan Hidup Strategis RPJMD adalan </w:t>
            </w:r>
            <w:r w:rsidR="00D87DAA">
              <w:rPr>
                <w:rFonts w:ascii="Bookman Old Style" w:hAnsi="Bookman Old Style" w:cs="Tahoma"/>
                <w:sz w:val="24"/>
                <w:szCs w:val="24"/>
              </w:rPr>
              <w:t>a</w:t>
            </w:r>
            <w:r w:rsidRPr="00D87DAA">
              <w:rPr>
                <w:rFonts w:ascii="Bookman Old Style" w:hAnsi="Bookman Old Style" w:cs="Tahoma"/>
                <w:sz w:val="24"/>
                <w:szCs w:val="24"/>
              </w:rPr>
              <w:t xml:space="preserve">nalisis sistematis, menyeluruh, dan partisipatif yang menjadi dasar  untuk mengintegrasikan tujuan </w:t>
            </w:r>
            <w:r w:rsidR="00D87DAA">
              <w:rPr>
                <w:rFonts w:ascii="Bookman Old Style" w:hAnsi="Bookman Old Style" w:cs="Tahoma"/>
                <w:sz w:val="24"/>
                <w:szCs w:val="24"/>
              </w:rPr>
              <w:t>P</w:t>
            </w:r>
            <w:r w:rsidRPr="00D87DAA">
              <w:rPr>
                <w:rFonts w:ascii="Bookman Old Style" w:hAnsi="Bookman Old Style" w:cs="Tahoma"/>
                <w:sz w:val="24"/>
                <w:szCs w:val="24"/>
              </w:rPr>
              <w:t xml:space="preserve">embangunan Berkelanjutan ke dalam Rencana Strategis </w:t>
            </w:r>
            <w:r w:rsidR="00D87DAA" w:rsidRPr="00D87DAA">
              <w:rPr>
                <w:rFonts w:ascii="Bookman Old Style" w:hAnsi="Bookman Old Style" w:cs="Tahoma"/>
                <w:sz w:val="24"/>
                <w:szCs w:val="24"/>
              </w:rPr>
              <w:t>Perangkat Dae</w:t>
            </w:r>
            <w:r w:rsidR="00D87DAA">
              <w:rPr>
                <w:rFonts w:ascii="Bookman Old Style" w:hAnsi="Bookman Old Style" w:cs="Tahoma"/>
                <w:sz w:val="24"/>
                <w:szCs w:val="24"/>
              </w:rPr>
              <w:t>rah</w:t>
            </w:r>
          </w:p>
          <w:p w14:paraId="392F1594" w14:textId="362246A7" w:rsidR="005F2AA2" w:rsidRDefault="005F2AA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039B5262" w14:textId="6818A60B" w:rsidR="00D87DAA"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yang selanjutnya disingkat RKPD adalah dokumen perencanaan Daerah untuk periode 1 (satu) tahun.</w:t>
            </w:r>
          </w:p>
          <w:p w14:paraId="630D248B" w14:textId="5DAEE425" w:rsidR="00D87DAA" w:rsidRPr="005F2AA2"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yang selanjutnya disingkat Renja Perangkat Daerah adalah dokumen perencanaan Perangkat Daerah untuk periode 1 (satu) tahun.</w:t>
            </w:r>
          </w:p>
          <w:p w14:paraId="2C858372" w14:textId="0BE9F0A8" w:rsidR="00F20855" w:rsidRPr="008A6862"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w:t>
            </w:r>
            <w:r w:rsidR="00D87DAA">
              <w:rPr>
                <w:rFonts w:ascii="Bookman Old Style" w:hAnsi="Bookman Old Style" w:cs="Tahoma"/>
                <w:sz w:val="24"/>
                <w:szCs w:val="24"/>
                <w:lang w:val="sv-SE"/>
              </w:rPr>
              <w:t xml:space="preserve">Renstra Perangkat Daerah </w:t>
            </w:r>
            <w:r w:rsidR="00A56ED5">
              <w:rPr>
                <w:rFonts w:ascii="Bookman Old Style" w:hAnsi="Bookman Old Style" w:cs="Tahoma"/>
                <w:sz w:val="24"/>
                <w:szCs w:val="24"/>
                <w:lang w:val="sv-SE"/>
              </w:rPr>
              <w:t xml:space="preserve">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kinerja yang ingin diwujudkan selama 5 (lima) tahun untuk menggambarkan kebermanfaatan PD berdasarkan Norma, Standar, Prosedur, dan Kriteria (NSPK) yang diterbitkan oleh Pemerintah Pusat dan/atau memperhatikan sasaran RPJMD.</w:t>
            </w:r>
          </w:p>
          <w:p w14:paraId="45F270E7" w14:textId="77777777" w:rsidR="00A56ED5"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sidR="00A56ED5">
              <w:rPr>
                <w:rFonts w:ascii="Bookman Old Style" w:hAnsi="Bookman Old Style" w:cs="Tahoma"/>
                <w:sz w:val="24"/>
                <w:szCs w:val="24"/>
                <w:lang w:val="sv-SE"/>
              </w:rPr>
              <w:t xml:space="preserve"> Renstra Perangkat Daerah 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rangkaian kinerja yang dapat berupa tahapan dan focus/aspek prioritas menuju terwujudnya pencapaian tujuan Rencana Strategis Perangkat Daerah</w:t>
            </w:r>
          </w:p>
          <w:p w14:paraId="19106849" w14:textId="7AD9F4DA" w:rsidR="00F20855"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t>Hasil (</w:t>
            </w:r>
            <w:r w:rsidRPr="00A56ED5">
              <w:rPr>
                <w:rFonts w:ascii="Bookman Old Style" w:hAnsi="Bookman Old Style" w:cs="Tahoma"/>
                <w:i/>
                <w:iCs/>
                <w:sz w:val="24"/>
                <w:szCs w:val="24"/>
                <w:lang w:val="sv-SE"/>
              </w:rPr>
              <w:t>outcome</w:t>
            </w:r>
            <w:r w:rsidRPr="00A56ED5">
              <w:rPr>
                <w:rFonts w:ascii="Bookman Old Style" w:hAnsi="Bookman Old Style" w:cs="Tahoma"/>
                <w:sz w:val="24"/>
                <w:szCs w:val="24"/>
                <w:lang w:val="sv-SE"/>
              </w:rPr>
              <w:t>) adalah kondisi yang diharapkan dari berfungsi</w:t>
            </w:r>
            <w:r>
              <w:rPr>
                <w:rFonts w:ascii="Bookman Old Style" w:hAnsi="Bookman Old Style" w:cs="Tahoma"/>
                <w:sz w:val="24"/>
                <w:szCs w:val="24"/>
                <w:lang w:val="sv-SE"/>
              </w:rPr>
              <w:t>nya suatu output/keluaran.</w:t>
            </w:r>
          </w:p>
          <w:p w14:paraId="3AEE08B7" w14:textId="4C0A7D7D" w:rsidR="00EF7D2D" w:rsidRPr="00866916"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lastRenderedPageBreak/>
              <w:t>Keluaran (</w:t>
            </w:r>
            <w:r w:rsidRPr="00A56ED5">
              <w:rPr>
                <w:rFonts w:ascii="Bookman Old Style" w:hAnsi="Bookman Old Style" w:cs="Tahoma"/>
                <w:i/>
                <w:iCs/>
                <w:sz w:val="24"/>
                <w:szCs w:val="24"/>
                <w:lang w:val="sv-SE"/>
              </w:rPr>
              <w:t>output</w:t>
            </w:r>
            <w:r w:rsidRPr="00A56ED5">
              <w:rPr>
                <w:rFonts w:ascii="Bookman Old Style" w:hAnsi="Bookman Old Style" w:cs="Tahoma"/>
                <w:sz w:val="24"/>
                <w:szCs w:val="24"/>
                <w:lang w:val="sv-SE"/>
              </w:rPr>
              <w:t>) adalah suatu produk akhir berupa bara</w:t>
            </w:r>
            <w:r>
              <w:rPr>
                <w:rFonts w:ascii="Bookman Old Style" w:hAnsi="Bookman Old Style" w:cs="Tahoma"/>
                <w:sz w:val="24"/>
                <w:szCs w:val="24"/>
                <w:lang w:val="sv-SE"/>
              </w:rPr>
              <w:t xml:space="preserve">ng/jasa </w:t>
            </w:r>
            <w:r w:rsidR="008D24A8">
              <w:rPr>
                <w:rFonts w:ascii="Bookman Old Style" w:hAnsi="Bookman Old Style" w:cs="Tahoma"/>
                <w:sz w:val="24"/>
                <w:szCs w:val="24"/>
                <w:lang w:val="sv-SE"/>
              </w:rPr>
              <w:t>yang dihasilkan atas proses pemanfaatan sumber daya.</w:t>
            </w:r>
          </w:p>
          <w:p w14:paraId="4CF0F37F" w14:textId="00D97CE8" w:rsidR="00BB10BF" w:rsidRPr="00BB10B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sidR="004261EA">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adalah </w:t>
            </w:r>
            <w:r w:rsidR="004261EA">
              <w:rPr>
                <w:rFonts w:ascii="Bookman Old Style" w:hAnsi="Bookman Old Style" w:cs="Tahoma"/>
                <w:sz w:val="24"/>
                <w:szCs w:val="24"/>
                <w:lang w:val="sv-SE"/>
              </w:rPr>
              <w:t>rencana tindakan yang komprehensif</w:t>
            </w:r>
            <w:r w:rsidR="00F15214">
              <w:rPr>
                <w:rFonts w:ascii="Bookman Old Style" w:hAnsi="Bookman Old Style" w:cs="Tahoma"/>
                <w:sz w:val="24"/>
                <w:szCs w:val="24"/>
                <w:lang w:val="sv-SE"/>
              </w:rPr>
              <w:t xml:space="preserve"> berisikan langkah-langkah/upaya yang akan dilakukan diantaranya berupa optimalisasi sumber daya, tahapan, focus, dan penentuan program/kegiatan/sub kegiatan dalam menghadapi lingkungan dinamis untuk mencapai tujuan/sasaran Rencana Strategis Perangkat Daerah</w:t>
            </w:r>
            <w:r w:rsidRPr="00BB10BF">
              <w:rPr>
                <w:rFonts w:ascii="Bookman Old Style" w:hAnsi="Bookman Old Style" w:cs="Tahoma"/>
                <w:sz w:val="24"/>
                <w:szCs w:val="24"/>
                <w:lang w:val="sv-SE"/>
              </w:rPr>
              <w:t>.</w:t>
            </w:r>
          </w:p>
          <w:p w14:paraId="35CDC014" w14:textId="5BC13D6D" w:rsidR="00BB10BF" w:rsidRPr="00BF2B8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sidR="00D847E2">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 adalah </w:t>
            </w:r>
            <w:r w:rsidR="00D847E2">
              <w:rPr>
                <w:rFonts w:ascii="Bookman Old Style" w:hAnsi="Bookman Old Style" w:cs="Tahoma"/>
                <w:sz w:val="24"/>
                <w:szCs w:val="24"/>
                <w:lang w:val="sv-SE"/>
              </w:rPr>
              <w:t xml:space="preserve">rangkaian kerja yang merupakan operasonalisasi NSPK sesuai dengan tugas </w:t>
            </w:r>
            <w:r w:rsidR="003D0D85">
              <w:rPr>
                <w:rFonts w:ascii="Bookman Old Style" w:hAnsi="Bookman Old Style" w:cs="Tahoma"/>
                <w:sz w:val="24"/>
                <w:szCs w:val="24"/>
                <w:lang w:val="sv-SE"/>
              </w:rPr>
              <w:t>dan fungsi Perangkat Daerah dan arah kebijakan RPJMD serta selaras dengan strategi dalam rangka mencapai target tujuan dan sasaran Rencana Strategis Perangkat Daerah</w:t>
            </w:r>
            <w:r w:rsidRPr="00BB10BF">
              <w:rPr>
                <w:rFonts w:ascii="Bookman Old Style" w:hAnsi="Bookman Old Style" w:cs="Tahoma"/>
                <w:sz w:val="24"/>
                <w:szCs w:val="24"/>
                <w:lang w:val="sv-SE"/>
              </w:rPr>
              <w:t>.</w:t>
            </w:r>
          </w:p>
          <w:p w14:paraId="58657EA4" w14:textId="5C1300E5" w:rsidR="00F20855" w:rsidRDefault="00113FE0">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Program </w:t>
            </w:r>
            <w:r w:rsidR="00F20855" w:rsidRPr="008A6862">
              <w:rPr>
                <w:rFonts w:ascii="Bookman Old Style" w:eastAsia="Bookman Old Style" w:hAnsi="Bookman Old Style" w:cs="Bookman Old Style"/>
                <w:sz w:val="24"/>
                <w:szCs w:val="24"/>
                <w:lang w:val="sv-SE"/>
              </w:rPr>
              <w:t>Prioritas</w:t>
            </w:r>
            <w:r>
              <w:rPr>
                <w:rFonts w:ascii="Bookman Old Style" w:eastAsia="Bookman Old Style" w:hAnsi="Bookman Old Style" w:cs="Bookman Old Style"/>
                <w:sz w:val="24"/>
                <w:szCs w:val="24"/>
                <w:lang w:val="sv-SE"/>
              </w:rPr>
              <w:t xml:space="preserve"> </w:t>
            </w:r>
            <w:r w:rsidR="00F20855" w:rsidRPr="008A6862">
              <w:rPr>
                <w:rFonts w:ascii="Bookman Old Style" w:eastAsia="Bookman Old Style" w:hAnsi="Bookman Old Style" w:cs="Bookman Old Style"/>
                <w:sz w:val="24"/>
                <w:szCs w:val="24"/>
                <w:lang w:val="sv-SE"/>
              </w:rPr>
              <w:t>adalah</w:t>
            </w:r>
            <w:r>
              <w:rPr>
                <w:rFonts w:ascii="Bookman Old Style" w:eastAsia="Bookman Old Style" w:hAnsi="Bookman Old Style" w:cs="Bookman Old Style"/>
                <w:sz w:val="24"/>
                <w:szCs w:val="24"/>
                <w:lang w:val="sv-SE"/>
              </w:rPr>
              <w:t xml:space="preserve"> program strategis yang dilaksanakan oleh Perangkat Daerah sebagai instrumen untuk mewujudkan tujuan dan sasaran RPJMD yang diperoleh dengan teknik </w:t>
            </w:r>
            <w:r w:rsidRPr="00113FE0">
              <w:rPr>
                <w:rFonts w:ascii="Bookman Old Style" w:eastAsia="Bookman Old Style" w:hAnsi="Bookman Old Style" w:cs="Bookman Old Style"/>
                <w:i/>
                <w:iCs/>
                <w:sz w:val="24"/>
                <w:szCs w:val="24"/>
                <w:lang w:val="sv-SE"/>
              </w:rPr>
              <w:t>cascading</w:t>
            </w:r>
            <w:r>
              <w:rPr>
                <w:rFonts w:ascii="Bookman Old Style" w:eastAsia="Bookman Old Style" w:hAnsi="Bookman Old Style" w:cs="Bookman Old Style"/>
                <w:sz w:val="24"/>
                <w:szCs w:val="24"/>
                <w:lang w:val="sv-SE"/>
              </w:rPr>
              <w:t xml:space="preserve"> (penurunan) kinerja</w:t>
            </w:r>
            <w:r w:rsidR="00F20855" w:rsidRPr="008A6862">
              <w:rPr>
                <w:rFonts w:ascii="Bookman Old Style" w:eastAsia="Bookman Old Style" w:hAnsi="Bookman Old Style" w:cs="Bookman Old Style"/>
                <w:sz w:val="24"/>
                <w:szCs w:val="24"/>
                <w:lang w:val="sv-SE"/>
              </w:rPr>
              <w:t>.</w:t>
            </w:r>
          </w:p>
          <w:p w14:paraId="20957A20" w14:textId="00410855"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69C3F7A6" w14:textId="164CF4F1"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5B24C310" w14:textId="3F9E8110"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Kinerja adalah capaian hasil kerja (keluaran, hasil, dan dampak).</w:t>
            </w:r>
          </w:p>
          <w:p w14:paraId="0FBB0560" w14:textId="363CC978"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Indikator Kinerja adalah</w:t>
            </w:r>
            <w:r>
              <w:rPr>
                <w:rFonts w:ascii="Bookman Old Style" w:eastAsia="Bookman Old Style" w:hAnsi="Bookman Old Style" w:cs="Bookman Old Style"/>
                <w:sz w:val="24"/>
                <w:szCs w:val="24"/>
                <w:lang w:val="sv-SE"/>
              </w:rPr>
              <w:t xml:space="preserve"> ukuran keberhasilan yang akan dicapai dari kerja program, kegiatan dan sub kegiatan yang telah direncanakan</w:t>
            </w:r>
            <w:r w:rsidRPr="00874F4C">
              <w:rPr>
                <w:rFonts w:ascii="Bookman Old Style" w:eastAsia="Bookman Old Style" w:hAnsi="Bookman Old Style" w:cs="Bookman Old Style"/>
                <w:sz w:val="24"/>
                <w:szCs w:val="24"/>
                <w:lang w:val="sv-SE"/>
              </w:rPr>
              <w:t>.</w:t>
            </w:r>
          </w:p>
          <w:p w14:paraId="28924DAF" w14:textId="2EE4015A"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Utama adalah ukuran keberhasilan pencapaian tujuan dan sasaran RPJMD sesuai dengan visi dan misi kepala daerah dan diperoleh dari indikator tujuan/sasaran yang terseleksi.</w:t>
            </w:r>
          </w:p>
          <w:p w14:paraId="03377354" w14:textId="77777777"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Daerah adalah ukuran keberhasilan pencapaian penyelenggaraan pemerintahan daerah yang mencakup indikator makro pembangunan dan indikator kinerja kunci.</w:t>
            </w:r>
          </w:p>
          <w:p w14:paraId="3C8116C2" w14:textId="2669C014" w:rsidR="00FE2292" w:rsidRPr="008A686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w:t>
            </w:r>
            <w:bookmarkStart w:id="1" w:name="_GoBack"/>
            <w:bookmarkEnd w:id="1"/>
            <w:r>
              <w:rPr>
                <w:rFonts w:ascii="Bookman Old Style" w:eastAsia="Bookman Old Style" w:hAnsi="Bookman Old Style" w:cs="Bookman Old Style"/>
                <w:sz w:val="24"/>
                <w:szCs w:val="24"/>
                <w:lang w:val="sv-SE"/>
              </w:rPr>
              <w:t xml:space="preserve">rja Kunci adalah indikator kinerja yang menggambarkan keberhasilan penyelenggaraan suatu urusan pemerintahan sesuai dengan kewenangan daerah. </w:t>
            </w:r>
          </w:p>
          <w:p w14:paraId="48B851C3" w14:textId="77777777" w:rsidR="00F20855"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62258D2A" w14:textId="79DEE229" w:rsidR="00F20855" w:rsidRPr="0035281B"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Perangkat Daerah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sidR="00AC00A3">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w:t>
            </w:r>
            <w:r w:rsidRPr="0035281B">
              <w:rPr>
                <w:rFonts w:ascii="Bookman Old Style" w:eastAsia="Bookman Old Style" w:hAnsi="Bookman Old Style" w:cs="Bookman Old Style"/>
                <w:i/>
                <w:sz w:val="24"/>
                <w:szCs w:val="24"/>
                <w:lang w:val="sv-SE"/>
              </w:rPr>
              <w:t>ou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z w:val="24"/>
                <w:szCs w:val="24"/>
                <w:lang w:val="sv-SE"/>
              </w:rPr>
              <w:t>p</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2"/>
                <w:sz w:val="24"/>
                <w:szCs w:val="24"/>
                <w:lang w:val="sv-SE"/>
              </w:rPr>
              <w:t>t</w:t>
            </w:r>
            <w:r w:rsidRPr="0035281B">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w:t>
            </w:r>
            <w:r w:rsidRPr="0035281B">
              <w:rPr>
                <w:rFonts w:ascii="Bookman Old Style" w:eastAsia="Bookman Old Style" w:hAnsi="Bookman Old Style" w:cs="Bookman Old Style"/>
                <w:i/>
                <w:sz w:val="24"/>
                <w:szCs w:val="24"/>
                <w:lang w:val="sv-SE"/>
              </w:rPr>
              <w:t>o</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pacing w:val="2"/>
                <w:sz w:val="24"/>
                <w:szCs w:val="24"/>
                <w:lang w:val="sv-SE"/>
              </w:rPr>
              <w:t>co</w:t>
            </w:r>
            <w:r w:rsidRPr="0035281B">
              <w:rPr>
                <w:rFonts w:ascii="Bookman Old Style" w:eastAsia="Bookman Old Style" w:hAnsi="Bookman Old Style" w:cs="Bookman Old Style"/>
                <w:i/>
                <w:spacing w:val="-5"/>
                <w:sz w:val="24"/>
                <w:szCs w:val="24"/>
                <w:lang w:val="sv-SE"/>
              </w:rPr>
              <w:t>m</w:t>
            </w:r>
            <w:r w:rsidRPr="0035281B">
              <w:rPr>
                <w:rFonts w:ascii="Bookman Old Style" w:eastAsia="Bookman Old Style" w:hAnsi="Bookman Old Style" w:cs="Bookman Old Style"/>
                <w:i/>
                <w:sz w:val="24"/>
                <w:szCs w:val="24"/>
                <w:lang w:val="sv-SE"/>
              </w:rPr>
              <w:t>e</w:t>
            </w:r>
            <w:r w:rsidRPr="0035281B">
              <w:rPr>
                <w:rFonts w:ascii="Bookman Old Style" w:eastAsia="Bookman Old Style" w:hAnsi="Bookman Old Style" w:cs="Bookman Old Style"/>
                <w:sz w:val="24"/>
                <w:szCs w:val="24"/>
                <w:lang w:val="sv-SE"/>
              </w:rPr>
              <w:t>) suatu Program.</w:t>
            </w:r>
          </w:p>
          <w:p w14:paraId="36BB9A48" w14:textId="44335E02" w:rsidR="0035281B"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Keluaran (output) adalah suatu produk akhir berupa</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barang</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atau jasa dari serangkaian proses atas sumber</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daya pembangunan agar hasil (outcome) dapat terwujud.</w:t>
            </w:r>
          </w:p>
          <w:p w14:paraId="3C420AA6" w14:textId="48FF8C73" w:rsidR="00874F4C" w:rsidRPr="00874F4C"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hAnsi="Bookman Old Style" w:cs="Tahoma"/>
                <w:sz w:val="24"/>
                <w:szCs w:val="24"/>
                <w:lang w:val="sv-SE"/>
              </w:rPr>
              <w:t>Hasil (outcome) adalah keadaan yang ingin dicapai atau dipertahankan pada penerima manfaat dalam periode</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waktu tertentu yang mencerminkan berfungsinya keluaran</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dari beberapa kegiatan dalam satu program.</w:t>
            </w:r>
          </w:p>
          <w:p w14:paraId="18F7EFD1" w14:textId="77777777" w:rsidR="00F20855" w:rsidRPr="00EF7D2D" w:rsidRDefault="00D630A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D630A2">
              <w:rPr>
                <w:rFonts w:ascii="Bookman Old Style" w:hAnsi="Bookman Old Style" w:cs="Tahoma"/>
                <w:sz w:val="24"/>
                <w:szCs w:val="24"/>
                <w:lang w:val="sv-SE"/>
              </w:rPr>
              <w:t>Dampak (impact) adalah kondisi yang ingin diubah berupa hasil pembangunan/layanan yang diperoleh dari pencapaian hasil (outcome) beberapa program.</w:t>
            </w:r>
          </w:p>
          <w:p w14:paraId="6B697747" w14:textId="77777777" w:rsidR="00EF7D2D" w:rsidRDefault="00EF7D2D" w:rsidP="00EF7D2D">
            <w:pPr>
              <w:spacing w:after="0" w:line="240" w:lineRule="auto"/>
              <w:jc w:val="both"/>
              <w:rPr>
                <w:rFonts w:ascii="Bookman Old Style" w:eastAsia="Bookman Old Style" w:hAnsi="Bookman Old Style" w:cs="Bookman Old Style"/>
                <w:sz w:val="24"/>
                <w:szCs w:val="24"/>
                <w:lang w:val="sv-SE"/>
              </w:rPr>
            </w:pPr>
          </w:p>
          <w:p w14:paraId="39F04475" w14:textId="77777777" w:rsidR="00EF7D2D" w:rsidRPr="00866916" w:rsidRDefault="00EF7D2D" w:rsidP="00EF7D2D">
            <w:pPr>
              <w:spacing w:after="0" w:line="240" w:lineRule="auto"/>
              <w:jc w:val="both"/>
              <w:rPr>
                <w:rFonts w:ascii="Bookman Old Style" w:eastAsia="Bookman Old Style" w:hAnsi="Bookman Old Style" w:cs="Bookman Old Style"/>
                <w:sz w:val="4"/>
                <w:szCs w:val="4"/>
                <w:lang w:val="sv-SE"/>
              </w:rPr>
            </w:pPr>
          </w:p>
          <w:p w14:paraId="7F2B9BF0" w14:textId="11B1D14A" w:rsidR="00D630A2" w:rsidRPr="00866916" w:rsidRDefault="00D630A2" w:rsidP="00D630A2">
            <w:pPr>
              <w:pStyle w:val="ListParagraph"/>
              <w:spacing w:after="0" w:line="240" w:lineRule="auto"/>
              <w:ind w:left="465"/>
              <w:contextualSpacing w:val="0"/>
              <w:jc w:val="both"/>
              <w:rPr>
                <w:rFonts w:ascii="Bookman Old Style" w:eastAsia="Bookman Old Style" w:hAnsi="Bookman Old Style" w:cs="Bookman Old Style"/>
                <w:sz w:val="4"/>
                <w:szCs w:val="4"/>
                <w:lang w:val="sv-SE"/>
              </w:rPr>
            </w:pPr>
          </w:p>
        </w:tc>
      </w:tr>
      <w:tr w:rsidR="00D630A2" w:rsidRPr="00F20855" w14:paraId="47B875D7" w14:textId="77777777" w:rsidTr="00EF7D2D">
        <w:tc>
          <w:tcPr>
            <w:tcW w:w="1701" w:type="dxa"/>
          </w:tcPr>
          <w:p w14:paraId="2D922C82" w14:textId="77777777" w:rsidR="00D630A2" w:rsidRPr="00EB2C4A"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4E83054"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21D728A9"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C24AB2" w14:textId="55400B6A" w:rsidR="00EF7D2D" w:rsidRPr="00EF7D2D" w:rsidRDefault="00EF7D2D" w:rsidP="00D630A2">
            <w:pPr>
              <w:pStyle w:val="ListParagraph"/>
              <w:spacing w:after="0" w:line="240" w:lineRule="auto"/>
              <w:ind w:left="465"/>
              <w:contextualSpacing w:val="0"/>
              <w:jc w:val="center"/>
              <w:rPr>
                <w:rFonts w:ascii="Bookman Old Style" w:hAnsi="Bookman Old Style" w:cs="Tahoma"/>
                <w:sz w:val="14"/>
                <w:szCs w:val="14"/>
              </w:rPr>
            </w:pPr>
          </w:p>
        </w:tc>
      </w:tr>
      <w:tr w:rsidR="00D630A2" w:rsidRPr="00EB2C4A" w14:paraId="4921A857" w14:textId="77777777" w:rsidTr="00EF7D2D">
        <w:tc>
          <w:tcPr>
            <w:tcW w:w="1701" w:type="dxa"/>
          </w:tcPr>
          <w:p w14:paraId="07ADCC13" w14:textId="77777777" w:rsidR="00D630A2" w:rsidRPr="008B1078" w:rsidRDefault="00D630A2" w:rsidP="008210FE">
            <w:pPr>
              <w:spacing w:after="0" w:line="240" w:lineRule="auto"/>
              <w:jc w:val="both"/>
              <w:rPr>
                <w:rFonts w:ascii="Bookman Old Style" w:hAnsi="Bookman Old Style" w:cs="Tahoma"/>
                <w:sz w:val="24"/>
                <w:szCs w:val="24"/>
              </w:rPr>
            </w:pPr>
          </w:p>
        </w:tc>
        <w:tc>
          <w:tcPr>
            <w:tcW w:w="8329" w:type="dxa"/>
            <w:gridSpan w:val="2"/>
          </w:tcPr>
          <w:p w14:paraId="2F6487E1"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6DAE4269" w14:textId="77777777" w:rsidR="00991D9A" w:rsidRDefault="00991D9A" w:rsidP="00D630A2">
            <w:pPr>
              <w:pStyle w:val="ListParagraph"/>
              <w:spacing w:after="0" w:line="240" w:lineRule="auto"/>
              <w:ind w:left="465"/>
              <w:contextualSpacing w:val="0"/>
              <w:jc w:val="center"/>
              <w:rPr>
                <w:rFonts w:ascii="Bookman Old Style" w:hAnsi="Bookman Old Style" w:cs="Tahoma"/>
                <w:sz w:val="24"/>
                <w:szCs w:val="24"/>
              </w:rPr>
            </w:pPr>
          </w:p>
          <w:p w14:paraId="3A20F01D" w14:textId="566D4F1D" w:rsidR="00991D9A"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69075DBB" w14:textId="449B23C5" w:rsidR="00EF7D2D"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sidR="00EB2C4A">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00EF7D2D" w:rsidRPr="00991D9A">
              <w:rPr>
                <w:rFonts w:ascii="Bookman Old Style" w:hAnsi="Bookman Old Style"/>
                <w:color w:val="000000" w:themeColor="text1"/>
                <w:sz w:val="24"/>
                <w:szCs w:val="24"/>
                <w:lang w:val="sv-SE"/>
              </w:rPr>
              <w:t xml:space="preserve">pedoman dalam penyusunan rencana kerja Perangkat Daerah dan </w:t>
            </w:r>
            <w:r w:rsidR="00EF7D2D" w:rsidRPr="00991D9A">
              <w:rPr>
                <w:rFonts w:ascii="Bookman Old Style" w:hAnsi="Bookman Old Style" w:cs="Tahoma"/>
                <w:sz w:val="24"/>
                <w:szCs w:val="24"/>
                <w:lang w:val="de-CH"/>
              </w:rPr>
              <w:t>digunakan sebagai bahan penyusunan RKPD</w:t>
            </w:r>
            <w:r>
              <w:rPr>
                <w:rFonts w:ascii="Bookman Old Style" w:hAnsi="Bookman Old Style"/>
                <w:color w:val="000000" w:themeColor="text1"/>
                <w:sz w:val="24"/>
                <w:szCs w:val="24"/>
                <w:lang w:val="sv-SE"/>
              </w:rPr>
              <w:t>.</w:t>
            </w:r>
          </w:p>
          <w:p w14:paraId="070B0465" w14:textId="77777777" w:rsidR="007A362F" w:rsidRDefault="007A362F" w:rsidP="007A362F">
            <w:pPr>
              <w:spacing w:after="0" w:line="240" w:lineRule="auto"/>
              <w:rPr>
                <w:rFonts w:ascii="Bookman Old Style" w:hAnsi="Bookman Old Style" w:cs="Tahoma"/>
                <w:sz w:val="14"/>
                <w:szCs w:val="14"/>
                <w:lang w:val="sv-SE"/>
              </w:rPr>
            </w:pPr>
          </w:p>
          <w:p w14:paraId="317AA53B" w14:textId="066BBD44" w:rsidR="007A362F" w:rsidRPr="007A362F" w:rsidRDefault="007A362F" w:rsidP="007A362F">
            <w:pPr>
              <w:spacing w:after="0" w:line="240" w:lineRule="auto"/>
              <w:rPr>
                <w:rFonts w:ascii="Bookman Old Style" w:hAnsi="Bookman Old Style" w:cs="Tahoma"/>
                <w:sz w:val="4"/>
                <w:szCs w:val="4"/>
                <w:lang w:val="sv-SE"/>
              </w:rPr>
            </w:pPr>
          </w:p>
        </w:tc>
      </w:tr>
      <w:tr w:rsidR="00D630A2" w:rsidRPr="00D630A2" w14:paraId="3E99C33B" w14:textId="77777777" w:rsidTr="00EF7D2D">
        <w:tc>
          <w:tcPr>
            <w:tcW w:w="1701" w:type="dxa"/>
          </w:tcPr>
          <w:p w14:paraId="1D737765" w14:textId="77777777" w:rsidR="00D630A2" w:rsidRPr="00EF7D2D"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A036215" w14:textId="77777777" w:rsid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71B818BB" w14:textId="4DB63ED7" w:rsidR="00EF7D2D" w:rsidRP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tc>
      </w:tr>
      <w:tr w:rsidR="00EF7D2D" w:rsidRPr="00D630A2" w14:paraId="1393CAFD" w14:textId="77777777" w:rsidTr="00AE7AE9">
        <w:trPr>
          <w:trHeight w:val="3210"/>
        </w:trPr>
        <w:tc>
          <w:tcPr>
            <w:tcW w:w="1701" w:type="dxa"/>
          </w:tcPr>
          <w:p w14:paraId="333730C6" w14:textId="77777777" w:rsidR="00EF7D2D" w:rsidRDefault="00EF7D2D" w:rsidP="008210FE">
            <w:pPr>
              <w:spacing w:after="0" w:line="240" w:lineRule="auto"/>
              <w:jc w:val="both"/>
              <w:rPr>
                <w:rFonts w:ascii="Bookman Old Style" w:hAnsi="Bookman Old Style" w:cs="Tahoma"/>
                <w:sz w:val="24"/>
                <w:szCs w:val="24"/>
              </w:rPr>
            </w:pPr>
          </w:p>
          <w:p w14:paraId="618B5631" w14:textId="77777777" w:rsidR="00EF7D2D" w:rsidRPr="008B1078" w:rsidRDefault="00EF7D2D" w:rsidP="008210FE">
            <w:pPr>
              <w:spacing w:after="0" w:line="240" w:lineRule="auto"/>
              <w:jc w:val="both"/>
              <w:rPr>
                <w:rFonts w:ascii="Bookman Old Style" w:hAnsi="Bookman Old Style" w:cs="Tahoma"/>
                <w:sz w:val="24"/>
                <w:szCs w:val="24"/>
              </w:rPr>
            </w:pPr>
          </w:p>
        </w:tc>
        <w:tc>
          <w:tcPr>
            <w:tcW w:w="8329" w:type="dxa"/>
            <w:gridSpan w:val="2"/>
          </w:tcPr>
          <w:p w14:paraId="57FD58E5" w14:textId="2A68CED4" w:rsidR="00EF7D2D" w:rsidRDefault="000E777E" w:rsidP="000E777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p w14:paraId="45FE5E5A" w14:textId="77777777" w:rsidR="00EF7D2D" w:rsidRPr="007A362F" w:rsidRDefault="00EF7D2D" w:rsidP="00EF7D2D">
            <w:pPr>
              <w:spacing w:after="0" w:line="240" w:lineRule="auto"/>
              <w:jc w:val="both"/>
              <w:rPr>
                <w:rFonts w:ascii="Bookman Old Style" w:hAnsi="Bookman Old Style" w:cs="Tahoma"/>
                <w:sz w:val="18"/>
                <w:szCs w:val="18"/>
                <w:lang w:val="de-CH"/>
              </w:rPr>
            </w:pPr>
          </w:p>
          <w:p w14:paraId="7743F673" w14:textId="3311D79C" w:rsidR="00EF7D2D" w:rsidRPr="00AE7AE9" w:rsidRDefault="000E777E">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Sistematika Renstra Perangkat Daerah sebagaimana dimaksud dalam Pasal 2 terdiri atas:</w:t>
            </w:r>
          </w:p>
          <w:p w14:paraId="5DF371CC" w14:textId="77777777" w:rsidR="007A362F" w:rsidRPr="00AE7AE9" w:rsidRDefault="007A362F" w:rsidP="00EF7D2D">
            <w:pPr>
              <w:spacing w:after="0" w:line="240" w:lineRule="auto"/>
              <w:jc w:val="both"/>
              <w:rPr>
                <w:rFonts w:ascii="Bookman Old Style" w:hAnsi="Bookman Old Style" w:cs="Tahoma"/>
                <w:color w:val="000000" w:themeColor="text1"/>
                <w:sz w:val="6"/>
                <w:szCs w:val="6"/>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7A362F" w14:paraId="1CB745B9" w14:textId="77777777" w:rsidTr="00AE7AE9">
              <w:tc>
                <w:tcPr>
                  <w:tcW w:w="1876" w:type="dxa"/>
                </w:tcPr>
                <w:p w14:paraId="0C36577A" w14:textId="46A2D29C"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1BC69BD2" w14:textId="7ABEF35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D54791E" w14:textId="0D632C8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7A362F" w:rsidRPr="00EB2C4A" w14:paraId="5B27CC84" w14:textId="77777777" w:rsidTr="00AE7AE9">
              <w:tc>
                <w:tcPr>
                  <w:tcW w:w="1876" w:type="dxa"/>
                </w:tcPr>
                <w:p w14:paraId="3DFA8B2C" w14:textId="708CAC0F"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FB9DCF7" w14:textId="5FB1B1C2"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85EE299" w14:textId="30B0C3B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7A362F" w:rsidRPr="00EB2C4A" w14:paraId="2B3F1CE3" w14:textId="77777777" w:rsidTr="00AE7AE9">
              <w:tc>
                <w:tcPr>
                  <w:tcW w:w="1876" w:type="dxa"/>
                </w:tcPr>
                <w:p w14:paraId="04B9D1E3" w14:textId="465FF81E"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67B59760" w14:textId="6ABE76E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C7D3AA2" w14:textId="0851EB14"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7A362F" w:rsidRPr="00EB2C4A" w14:paraId="462C68FD" w14:textId="77777777" w:rsidTr="00AE7AE9">
              <w:tc>
                <w:tcPr>
                  <w:tcW w:w="1876" w:type="dxa"/>
                </w:tcPr>
                <w:p w14:paraId="56D9146E" w14:textId="3E7881D5"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60F19BBF" w14:textId="3019AFD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FF0DBC9" w14:textId="50B57F2A"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7A362F" w14:paraId="139D456B" w14:textId="77777777" w:rsidTr="00AE7AE9">
              <w:tc>
                <w:tcPr>
                  <w:tcW w:w="1876" w:type="dxa"/>
                </w:tcPr>
                <w:p w14:paraId="32EB41D3" w14:textId="6AD8AE13"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064917D1" w14:textId="159B121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D237070" w14:textId="6A2DB191"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397689DE" w14:textId="08CA0FCC" w:rsidR="007A362F" w:rsidRPr="00AE7AE9" w:rsidRDefault="007A362F" w:rsidP="00EF7D2D">
            <w:pPr>
              <w:spacing w:after="0" w:line="240" w:lineRule="auto"/>
              <w:jc w:val="both"/>
              <w:rPr>
                <w:rFonts w:ascii="Bookman Old Style" w:hAnsi="Bookman Old Style" w:cs="Tahoma"/>
                <w:sz w:val="2"/>
                <w:szCs w:val="2"/>
                <w:lang w:val="de-CH"/>
              </w:rPr>
            </w:pPr>
          </w:p>
        </w:tc>
      </w:tr>
      <w:tr w:rsidR="007A362F" w:rsidRPr="00EB2C4A" w14:paraId="53B2544A" w14:textId="77777777" w:rsidTr="00EF7D2D">
        <w:tc>
          <w:tcPr>
            <w:tcW w:w="1701" w:type="dxa"/>
          </w:tcPr>
          <w:p w14:paraId="454FB26C" w14:textId="77777777" w:rsidR="007A362F" w:rsidRPr="007A362F" w:rsidRDefault="007A362F" w:rsidP="008210FE">
            <w:pPr>
              <w:spacing w:after="0" w:line="240" w:lineRule="auto"/>
              <w:jc w:val="both"/>
              <w:rPr>
                <w:rFonts w:ascii="Bookman Old Style" w:hAnsi="Bookman Old Style" w:cs="Tahoma"/>
                <w:sz w:val="24"/>
                <w:szCs w:val="24"/>
                <w:lang w:val="sv-SE"/>
              </w:rPr>
            </w:pPr>
          </w:p>
        </w:tc>
        <w:tc>
          <w:tcPr>
            <w:tcW w:w="8329" w:type="dxa"/>
            <w:gridSpan w:val="2"/>
          </w:tcPr>
          <w:p w14:paraId="1D7CB181" w14:textId="49BC151C" w:rsidR="007A362F" w:rsidRPr="00AE7AE9" w:rsidRDefault="00AE7AE9">
            <w:pPr>
              <w:pStyle w:val="ListParagraph"/>
              <w:numPr>
                <w:ilvl w:val="0"/>
                <w:numId w:val="5"/>
              </w:numPr>
              <w:tabs>
                <w:tab w:val="left" w:pos="33"/>
                <w:tab w:val="left" w:pos="458"/>
              </w:tabs>
              <w:spacing w:after="0" w:line="240" w:lineRule="auto"/>
              <w:ind w:left="317" w:hanging="426"/>
              <w:jc w:val="both"/>
              <w:rPr>
                <w:rFonts w:ascii="Bookman Old Style" w:hAnsi="Bookman Old Style" w:cs="Tahoma"/>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2C763D" w:rsidRPr="00D630A2" w14:paraId="1D05F9E0" w14:textId="77777777" w:rsidTr="00EF7D2D">
        <w:tc>
          <w:tcPr>
            <w:tcW w:w="1701" w:type="dxa"/>
          </w:tcPr>
          <w:p w14:paraId="21843846"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24AFEAF" w14:textId="77777777" w:rsidR="002C763D" w:rsidRPr="008B1078" w:rsidRDefault="002C763D" w:rsidP="002C763D">
            <w:pPr>
              <w:spacing w:after="120" w:line="240" w:lineRule="auto"/>
              <w:jc w:val="center"/>
              <w:rPr>
                <w:rFonts w:ascii="Bookman Old Style" w:hAnsi="Bookman Old Style" w:cs="Tahoma"/>
                <w:sz w:val="24"/>
                <w:szCs w:val="24"/>
              </w:rPr>
            </w:pPr>
            <w:r w:rsidRPr="008B1078">
              <w:rPr>
                <w:rFonts w:ascii="Bookman Old Style" w:hAnsi="Bookman Old Style" w:cs="Tahoma"/>
                <w:sz w:val="24"/>
                <w:szCs w:val="24"/>
              </w:rPr>
              <w:t>BAB III</w:t>
            </w:r>
          </w:p>
          <w:p w14:paraId="686F9DCF" w14:textId="221951FF" w:rsidR="002C763D" w:rsidRDefault="002C763D" w:rsidP="002C763D">
            <w:pPr>
              <w:pStyle w:val="ListParagraph"/>
              <w:tabs>
                <w:tab w:val="left" w:pos="33"/>
                <w:tab w:val="left" w:pos="458"/>
              </w:tabs>
              <w:spacing w:after="0" w:line="240" w:lineRule="auto"/>
              <w:ind w:left="317"/>
              <w:jc w:val="center"/>
              <w:rPr>
                <w:rFonts w:ascii="Bookman Old Style" w:hAnsi="Bookman Old Style" w:cs="Tahoma"/>
                <w:color w:val="000000" w:themeColor="text1"/>
                <w:sz w:val="24"/>
                <w:szCs w:val="24"/>
                <w:lang w:val="de-CH"/>
              </w:rPr>
            </w:pPr>
            <w:r w:rsidRPr="008B1078">
              <w:rPr>
                <w:rFonts w:ascii="Bookman Old Style" w:hAnsi="Bookman Old Style" w:cs="Tahoma"/>
                <w:sz w:val="24"/>
                <w:szCs w:val="24"/>
              </w:rPr>
              <w:t>KETENTUAN PENUTUP</w:t>
            </w:r>
          </w:p>
        </w:tc>
      </w:tr>
      <w:tr w:rsidR="002C763D" w:rsidRPr="00EB2C4A" w14:paraId="3D009445" w14:textId="77777777" w:rsidTr="00EF7D2D">
        <w:tc>
          <w:tcPr>
            <w:tcW w:w="1701" w:type="dxa"/>
          </w:tcPr>
          <w:p w14:paraId="3261C699"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F7A3125" w14:textId="77777777" w:rsidR="002C763D" w:rsidRPr="00EB2C4A" w:rsidRDefault="002C763D" w:rsidP="002C763D">
            <w:pPr>
              <w:spacing w:after="120" w:line="240" w:lineRule="auto"/>
              <w:jc w:val="center"/>
              <w:rPr>
                <w:rFonts w:ascii="Bookman Old Style" w:hAnsi="Bookman Old Style" w:cs="Tahoma"/>
                <w:sz w:val="24"/>
                <w:szCs w:val="24"/>
                <w:lang w:val="sv-SE"/>
              </w:rPr>
            </w:pPr>
            <w:r w:rsidRPr="00EB2C4A">
              <w:rPr>
                <w:rFonts w:ascii="Bookman Old Style" w:hAnsi="Bookman Old Style" w:cs="Tahoma"/>
                <w:sz w:val="24"/>
                <w:szCs w:val="24"/>
                <w:lang w:val="sv-SE"/>
              </w:rPr>
              <w:t>Pasal 4</w:t>
            </w:r>
          </w:p>
          <w:p w14:paraId="6C0CAAC7" w14:textId="7DF15C91" w:rsidR="002C763D" w:rsidRPr="002C763D" w:rsidRDefault="002C763D" w:rsidP="002C763D">
            <w:pPr>
              <w:spacing w:after="120" w:line="240" w:lineRule="auto"/>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p>
        </w:tc>
      </w:tr>
      <w:tr w:rsidR="002C763D" w:rsidRPr="00EB2C4A" w14:paraId="6BB3F043" w14:textId="77777777" w:rsidTr="00EF7D2D">
        <w:tc>
          <w:tcPr>
            <w:tcW w:w="1701" w:type="dxa"/>
          </w:tcPr>
          <w:p w14:paraId="3E20860E"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00C39EE9" w14:textId="6539A77D" w:rsidR="002C763D" w:rsidRPr="002C763D" w:rsidRDefault="002C763D" w:rsidP="002C763D">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Pr>
                <w:rFonts w:ascii="Bookman Old Style" w:eastAsia="Bookman Old Style" w:hAnsi="Bookman Old Style"/>
                <w:color w:val="000000" w:themeColor="text1"/>
                <w:sz w:val="24"/>
                <w:szCs w:val="24"/>
                <w:lang w:val="sv-SE"/>
              </w:rPr>
              <w:t xml:space="preserve"> Buapti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630AAE39" w14:textId="498F433D"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DC7419"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6A1824">
            <w:pPr>
              <w:spacing w:after="12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6A1824">
            <w:pPr>
              <w:spacing w:after="120" w:line="240" w:lineRule="auto"/>
              <w:jc w:val="center"/>
              <w:rPr>
                <w:rFonts w:ascii="Bookman Old Style" w:hAnsi="Bookman Old Style" w:cs="Tahoma"/>
                <w:bCs/>
                <w:sz w:val="54"/>
                <w:szCs w:val="24"/>
              </w:rPr>
            </w:pPr>
          </w:p>
          <w:p w14:paraId="0336115D" w14:textId="77777777" w:rsidR="008C578B" w:rsidRPr="008B1078" w:rsidRDefault="00343EAE" w:rsidP="007A4EE5">
            <w:pPr>
              <w:spacing w:after="12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495076F" w14:textId="77777777"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617AFBB3"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343EAE"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bl>
    <w:p w14:paraId="1260BD1E" w14:textId="77777777" w:rsidR="000A2652" w:rsidRPr="008B1078"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F37F8F">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2C763D">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2C763D">
            <w:pPr>
              <w:spacing w:after="0" w:line="240" w:lineRule="auto"/>
              <w:jc w:val="center"/>
              <w:rPr>
                <w:rFonts w:ascii="Bookman Old Style" w:hAnsi="Bookman Old Style" w:cs="Tahoma"/>
                <w:bCs/>
                <w:sz w:val="24"/>
                <w:szCs w:val="24"/>
                <w:lang w:val="sv-SE"/>
              </w:rPr>
            </w:pPr>
          </w:p>
          <w:p w14:paraId="6F9CFE07" w14:textId="77777777" w:rsidR="002C763D" w:rsidRDefault="002C763D" w:rsidP="002C763D">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2C763D">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A1BD0">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222062">
      <w:pPr>
        <w:spacing w:after="0" w:line="240" w:lineRule="auto"/>
        <w:rPr>
          <w:rFonts w:ascii="Bookman Old Style" w:hAnsi="Bookman Old Style" w:cs="Tahoma"/>
          <w:sz w:val="24"/>
          <w:szCs w:val="24"/>
          <w:lang w:val="sv-SE"/>
        </w:rPr>
      </w:pPr>
    </w:p>
    <w:p w14:paraId="6B8F680D" w14:textId="796F6622" w:rsidR="000A2652" w:rsidRPr="008B1078" w:rsidRDefault="000A2652" w:rsidP="00660A64">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20</w:t>
      </w:r>
      <w:r w:rsidR="00716D24">
        <w:rPr>
          <w:rFonts w:ascii="Bookman Old Style" w:hAnsi="Bookman Old Style" w:cs="Tahoma"/>
          <w:sz w:val="24"/>
          <w:szCs w:val="24"/>
          <w:lang w:val="id-ID"/>
        </w:rPr>
        <w:t>25</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566874F6" w14:textId="77777777" w:rsidR="002C763D" w:rsidRDefault="002C763D" w:rsidP="00343EAE">
      <w:pPr>
        <w:spacing w:after="0" w:line="240" w:lineRule="auto"/>
        <w:outlineLvl w:val="0"/>
        <w:rPr>
          <w:rFonts w:ascii="Bookman Old Style" w:hAnsi="Bookman Old Style" w:cs="Tahoma"/>
          <w:sz w:val="24"/>
          <w:szCs w:val="24"/>
          <w:lang w:val="sv-SE"/>
        </w:rPr>
      </w:pPr>
    </w:p>
    <w:p w14:paraId="130D664C" w14:textId="331F64BD" w:rsidR="00F852F7"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Salinan Sesuai dengan Aslinya</w:t>
      </w:r>
    </w:p>
    <w:p w14:paraId="041A2098" w14:textId="77777777" w:rsidR="00343EAE"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KEPALA BAGIAN HUKUM</w:t>
      </w:r>
    </w:p>
    <w:p w14:paraId="7961166C"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1CA617B6"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AE858F1"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EA8D564" w14:textId="145CCA4D" w:rsidR="00343EAE" w:rsidRPr="008B1078" w:rsidRDefault="00716D24" w:rsidP="00343EAE">
      <w:pPr>
        <w:spacing w:after="0" w:line="240" w:lineRule="auto"/>
        <w:outlineLvl w:val="0"/>
        <w:rPr>
          <w:rFonts w:ascii="Bookman Old Style" w:hAnsi="Bookman Old Style" w:cs="Tahoma"/>
          <w:sz w:val="24"/>
          <w:szCs w:val="24"/>
        </w:rPr>
      </w:pPr>
      <w:r>
        <w:rPr>
          <w:rFonts w:ascii="Bookman Old Style" w:hAnsi="Bookman Old Style" w:cs="Tahoma"/>
          <w:sz w:val="24"/>
          <w:szCs w:val="24"/>
        </w:rPr>
        <w:t>………………………………………..</w:t>
      </w:r>
    </w:p>
    <w:p w14:paraId="1E0F2DE1" w14:textId="224C7D23" w:rsidR="00343EAE" w:rsidRPr="008B1078" w:rsidRDefault="00343EAE" w:rsidP="00343EAE">
      <w:pPr>
        <w:spacing w:after="0" w:line="240" w:lineRule="auto"/>
        <w:outlineLvl w:val="0"/>
        <w:rPr>
          <w:rFonts w:ascii="Bookman Old Style" w:hAnsi="Bookman Old Style" w:cs="Tahoma"/>
          <w:sz w:val="24"/>
          <w:szCs w:val="24"/>
        </w:rPr>
      </w:pPr>
      <w:r w:rsidRPr="008B1078">
        <w:rPr>
          <w:rFonts w:ascii="Bookman Old Style" w:hAnsi="Bookman Old Style" w:cs="Tahoma"/>
          <w:sz w:val="24"/>
          <w:szCs w:val="24"/>
        </w:rPr>
        <w:t xml:space="preserve">NIP. </w:t>
      </w:r>
      <w:r w:rsidR="00716D24">
        <w:rPr>
          <w:rFonts w:ascii="Bookman Old Style" w:hAnsi="Bookman Old Style" w:cs="Bookman Old Style"/>
          <w:sz w:val="24"/>
          <w:szCs w:val="24"/>
          <w:lang w:eastAsia="en-US"/>
        </w:rPr>
        <w:t>……………………………………</w:t>
      </w:r>
    </w:p>
    <w:p w14:paraId="475FCE54" w14:textId="77777777" w:rsidR="00F852F7" w:rsidRPr="008B1078" w:rsidRDefault="00F852F7" w:rsidP="00660A64">
      <w:pPr>
        <w:spacing w:after="0" w:line="240" w:lineRule="auto"/>
        <w:outlineLvl w:val="0"/>
        <w:rPr>
          <w:rFonts w:ascii="Bookman Old Style" w:hAnsi="Bookman Old Style" w:cs="Tahoma"/>
          <w:sz w:val="24"/>
          <w:szCs w:val="24"/>
        </w:rPr>
      </w:pPr>
    </w:p>
    <w:p w14:paraId="417B5232" w14:textId="77777777" w:rsidR="00F852F7" w:rsidRPr="008B1078" w:rsidRDefault="00F852F7" w:rsidP="00660A64">
      <w:pPr>
        <w:spacing w:after="0" w:line="240" w:lineRule="auto"/>
        <w:outlineLvl w:val="0"/>
        <w:rPr>
          <w:rFonts w:ascii="Bookman Old Style" w:hAnsi="Bookman Old Style" w:cs="Tahoma"/>
          <w:sz w:val="24"/>
          <w:szCs w:val="24"/>
        </w:rPr>
      </w:pPr>
    </w:p>
    <w:p w14:paraId="330D0E4C" w14:textId="77777777" w:rsidR="00F852F7" w:rsidRPr="008B1078" w:rsidRDefault="00F852F7" w:rsidP="00F852F7">
      <w:pPr>
        <w:spacing w:after="0" w:line="240" w:lineRule="auto"/>
        <w:jc w:val="center"/>
        <w:outlineLvl w:val="0"/>
        <w:rPr>
          <w:rFonts w:ascii="Bookman Old Style" w:hAnsi="Bookman Old Style" w:cs="Tahoma"/>
          <w:sz w:val="48"/>
          <w:szCs w:val="48"/>
          <w:lang w:val="id-ID"/>
        </w:rPr>
      </w:pPr>
    </w:p>
    <w:p w14:paraId="16EA540D" w14:textId="77777777" w:rsidR="0033072E" w:rsidRPr="008B1078" w:rsidRDefault="0033072E" w:rsidP="00F852F7">
      <w:pPr>
        <w:spacing w:after="0" w:line="240" w:lineRule="auto"/>
        <w:jc w:val="center"/>
        <w:outlineLvl w:val="0"/>
        <w:rPr>
          <w:rFonts w:ascii="Bookman Old Style" w:hAnsi="Bookman Old Style" w:cs="Tahoma"/>
          <w:sz w:val="48"/>
          <w:szCs w:val="48"/>
          <w:lang w:val="id-ID"/>
        </w:rPr>
      </w:pPr>
    </w:p>
    <w:p w14:paraId="36A7336A" w14:textId="77777777" w:rsidR="0033072E" w:rsidRDefault="0033072E" w:rsidP="00F852F7">
      <w:pPr>
        <w:spacing w:after="0" w:line="240" w:lineRule="auto"/>
        <w:jc w:val="center"/>
        <w:outlineLvl w:val="0"/>
        <w:rPr>
          <w:rFonts w:ascii="Bookman Old Style" w:hAnsi="Bookman Old Style" w:cs="Tahoma"/>
          <w:sz w:val="48"/>
          <w:szCs w:val="48"/>
          <w:lang w:val="id-ID"/>
        </w:rPr>
      </w:pPr>
    </w:p>
    <w:p w14:paraId="78059F67" w14:textId="77777777" w:rsidR="00D1762F" w:rsidRPr="00D1762F" w:rsidRDefault="00D1762F" w:rsidP="00D1762F">
      <w:pPr>
        <w:spacing w:after="0"/>
        <w:jc w:val="both"/>
        <w:outlineLvl w:val="0"/>
        <w:rPr>
          <w:rFonts w:ascii="Bookman Old Style" w:hAnsi="Bookman Old Style" w:cs="Tahoma"/>
          <w:sz w:val="24"/>
          <w:szCs w:val="24"/>
          <w:lang w:val="id-ID"/>
        </w:rPr>
      </w:pPr>
    </w:p>
    <w:p w14:paraId="2D9DD384"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1A3D2F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24CA5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DC5372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1E0E118" w14:textId="77777777" w:rsidR="002C763D" w:rsidRPr="008B1078"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lastRenderedPageBreak/>
        <w:t>LAMPIRAN</w:t>
      </w:r>
    </w:p>
    <w:p w14:paraId="421C6F89"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57EFC1B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PERATURAN BUPATI SUMEDANG</w:t>
      </w:r>
    </w:p>
    <w:p w14:paraId="23E79FB7"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07E6EA3A" w14:textId="6A4567C3" w:rsidR="00F852F7" w:rsidRPr="002C763D" w:rsidRDefault="00843ACE"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 xml:space="preserve">NOMOR </w:t>
      </w:r>
      <w:r w:rsidR="0037265D" w:rsidRPr="002C763D">
        <w:rPr>
          <w:rFonts w:ascii="Bookman Old Style" w:hAnsi="Bookman Old Style" w:cs="Tahoma"/>
          <w:sz w:val="40"/>
          <w:szCs w:val="40"/>
          <w:lang w:val="id-ID"/>
        </w:rPr>
        <w:t xml:space="preserve"> </w:t>
      </w:r>
      <w:r w:rsidRPr="002C763D">
        <w:rPr>
          <w:rFonts w:ascii="Bookman Old Style" w:hAnsi="Bookman Old Style" w:cs="Tahoma"/>
          <w:sz w:val="40"/>
          <w:szCs w:val="40"/>
          <w:lang w:val="id-ID"/>
        </w:rPr>
        <w:t xml:space="preserve">  </w:t>
      </w:r>
      <w:r w:rsidR="00F37F8F" w:rsidRPr="002C763D">
        <w:rPr>
          <w:rFonts w:ascii="Bookman Old Style" w:hAnsi="Bookman Old Style" w:cs="Tahoma"/>
          <w:sz w:val="40"/>
          <w:szCs w:val="40"/>
          <w:lang w:val="id-ID"/>
        </w:rPr>
        <w:t>TAHUN 20</w:t>
      </w:r>
      <w:r w:rsidR="00B83C36" w:rsidRPr="002C763D">
        <w:rPr>
          <w:rFonts w:ascii="Bookman Old Style" w:hAnsi="Bookman Old Style" w:cs="Tahoma"/>
          <w:sz w:val="40"/>
          <w:szCs w:val="40"/>
          <w:lang w:val="id-ID"/>
        </w:rPr>
        <w:t>25</w:t>
      </w:r>
    </w:p>
    <w:p w14:paraId="40B47622"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6624BFA1"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TENTANG</w:t>
      </w:r>
    </w:p>
    <w:p w14:paraId="2AD8760E"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4D35C682" w14:textId="7F09284C" w:rsidR="00F852F7" w:rsidRPr="002C763D" w:rsidRDefault="00235A3E" w:rsidP="00F852F7">
      <w:pPr>
        <w:spacing w:after="0" w:line="36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es-ES"/>
        </w:rPr>
        <w:t>RENCANA</w:t>
      </w:r>
      <w:r w:rsidR="002C763D" w:rsidRPr="002C763D">
        <w:rPr>
          <w:rFonts w:ascii="Bookman Old Style" w:hAnsi="Bookman Old Style" w:cs="Tahoma"/>
          <w:sz w:val="40"/>
          <w:szCs w:val="40"/>
          <w:lang w:val="es-ES"/>
        </w:rPr>
        <w:t xml:space="preserve"> </w:t>
      </w:r>
      <w:r w:rsidRPr="002C763D">
        <w:rPr>
          <w:rFonts w:ascii="Bookman Old Style" w:hAnsi="Bookman Old Style" w:cs="Tahoma"/>
          <w:sz w:val="40"/>
          <w:szCs w:val="40"/>
          <w:lang w:val="es-ES"/>
        </w:rPr>
        <w:t>STRATEGIS</w:t>
      </w:r>
      <w:r w:rsidR="00310653" w:rsidRPr="002C763D">
        <w:rPr>
          <w:rFonts w:ascii="Bookman Old Style" w:hAnsi="Bookman Old Style" w:cs="Tahoma"/>
          <w:sz w:val="40"/>
          <w:szCs w:val="40"/>
          <w:lang w:val="es-ES"/>
        </w:rPr>
        <w:t xml:space="preserve"> </w:t>
      </w:r>
      <w:r w:rsidR="00C06547">
        <w:rPr>
          <w:rFonts w:ascii="Bookman Old Style" w:hAnsi="Bookman Old Style" w:cs="Tahoma"/>
          <w:sz w:val="40"/>
          <w:szCs w:val="40"/>
          <w:lang w:val="es-ES"/>
        </w:rPr>
        <w:t>DINAS PEKERJAAN UMUM DAN TATA RUANG</w:t>
      </w:r>
      <w:r w:rsidR="00B932DC" w:rsidRPr="002C763D">
        <w:rPr>
          <w:rFonts w:ascii="Bookman Old Style" w:hAnsi="Bookman Old Style" w:cs="Tahoma"/>
          <w:sz w:val="40"/>
          <w:szCs w:val="40"/>
          <w:lang w:val="es-ES"/>
        </w:rPr>
        <w:t xml:space="preserve"> </w:t>
      </w:r>
      <w:r w:rsidR="00F37F8F" w:rsidRPr="002C763D">
        <w:rPr>
          <w:rFonts w:ascii="Bookman Old Style" w:hAnsi="Bookman Old Style" w:cs="Tahoma"/>
          <w:sz w:val="40"/>
          <w:szCs w:val="40"/>
          <w:lang w:val="de-CH"/>
        </w:rPr>
        <w:t>SUMEDANG</w:t>
      </w:r>
      <w:r w:rsidR="00BA2510" w:rsidRPr="002C763D">
        <w:rPr>
          <w:rFonts w:ascii="Bookman Old Style" w:hAnsi="Bookman Old Style" w:cs="Tahoma"/>
          <w:sz w:val="40"/>
          <w:szCs w:val="40"/>
          <w:lang w:val="de-CH"/>
        </w:rPr>
        <w:t xml:space="preserve"> </w:t>
      </w:r>
      <w:r w:rsidR="00F37F8F" w:rsidRPr="002C763D">
        <w:rPr>
          <w:rFonts w:ascii="Bookman Old Style" w:hAnsi="Bookman Old Style" w:cs="Tahoma"/>
          <w:sz w:val="40"/>
          <w:szCs w:val="40"/>
          <w:lang w:val="de-CH"/>
        </w:rPr>
        <w:t>TAHUN 20</w:t>
      </w:r>
      <w:r w:rsidR="00B83C36" w:rsidRPr="002C763D">
        <w:rPr>
          <w:rFonts w:ascii="Bookman Old Style" w:hAnsi="Bookman Old Style" w:cs="Tahoma"/>
          <w:sz w:val="40"/>
          <w:szCs w:val="40"/>
          <w:lang w:val="de-CH"/>
        </w:rPr>
        <w:t>25</w:t>
      </w:r>
      <w:r w:rsidR="0001534D" w:rsidRPr="002C763D">
        <w:rPr>
          <w:rFonts w:ascii="Bookman Old Style" w:hAnsi="Bookman Old Style" w:cs="Tahoma"/>
          <w:sz w:val="40"/>
          <w:szCs w:val="40"/>
          <w:lang w:val="id-ID"/>
        </w:rPr>
        <w:t xml:space="preserve"> - 202</w:t>
      </w:r>
      <w:r w:rsidR="00B83C36" w:rsidRPr="002C763D">
        <w:rPr>
          <w:rFonts w:ascii="Bookman Old Style" w:hAnsi="Bookman Old Style" w:cs="Tahoma"/>
          <w:sz w:val="40"/>
          <w:szCs w:val="40"/>
          <w:lang w:val="id-ID"/>
        </w:rPr>
        <w:t>9</w:t>
      </w: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DC7419">
      <w:pgSz w:w="12191" w:h="18711" w:code="10000"/>
      <w:pgMar w:top="851" w:right="1134" w:bottom="851" w:left="1134" w:header="675" w:footer="675"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0F0E2" w14:textId="77777777" w:rsidR="00331302" w:rsidRDefault="00331302" w:rsidP="00223B80">
      <w:pPr>
        <w:spacing w:after="0" w:line="240" w:lineRule="auto"/>
      </w:pPr>
      <w:r>
        <w:separator/>
      </w:r>
    </w:p>
  </w:endnote>
  <w:endnote w:type="continuationSeparator" w:id="0">
    <w:p w14:paraId="37AB9BEC" w14:textId="77777777" w:rsidR="00331302" w:rsidRDefault="00331302"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55246" w14:textId="77777777" w:rsidR="00331302" w:rsidRDefault="00331302" w:rsidP="00223B80">
      <w:pPr>
        <w:spacing w:after="0" w:line="240" w:lineRule="auto"/>
      </w:pPr>
      <w:r>
        <w:separator/>
      </w:r>
    </w:p>
  </w:footnote>
  <w:footnote w:type="continuationSeparator" w:id="0">
    <w:p w14:paraId="573B0CE8" w14:textId="77777777" w:rsidR="00331302" w:rsidRDefault="00331302" w:rsidP="00223B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3">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67B9"/>
    <w:rsid w:val="00006FEA"/>
    <w:rsid w:val="000104DF"/>
    <w:rsid w:val="0001099F"/>
    <w:rsid w:val="0001534D"/>
    <w:rsid w:val="000274A0"/>
    <w:rsid w:val="00030D89"/>
    <w:rsid w:val="00031125"/>
    <w:rsid w:val="000340D7"/>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20C2"/>
    <w:rsid w:val="00187D22"/>
    <w:rsid w:val="0019171D"/>
    <w:rsid w:val="001A49A1"/>
    <w:rsid w:val="001B48F6"/>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53EF"/>
    <w:rsid w:val="004261EA"/>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4EC2"/>
    <w:rsid w:val="00985276"/>
    <w:rsid w:val="00991D9A"/>
    <w:rsid w:val="009A155D"/>
    <w:rsid w:val="009A1C41"/>
    <w:rsid w:val="009B1CCC"/>
    <w:rsid w:val="009B1CE3"/>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382C"/>
    <w:rsid w:val="00AE3F8C"/>
    <w:rsid w:val="00AE4F1E"/>
    <w:rsid w:val="00AE5DB8"/>
    <w:rsid w:val="00AE7AE9"/>
    <w:rsid w:val="00AF3473"/>
    <w:rsid w:val="00AF3E9B"/>
    <w:rsid w:val="00AF4349"/>
    <w:rsid w:val="00AF6E8B"/>
    <w:rsid w:val="00B12721"/>
    <w:rsid w:val="00B16DC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06547"/>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B26BF"/>
    <w:rsid w:val="00EB2C4A"/>
    <w:rsid w:val="00EC127A"/>
    <w:rsid w:val="00EE2E0E"/>
    <w:rsid w:val="00EE56A2"/>
    <w:rsid w:val="00EE7D93"/>
    <w:rsid w:val="00EF3ACD"/>
    <w:rsid w:val="00EF7D2D"/>
    <w:rsid w:val="00F000C0"/>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semiHidden/>
    <w:unhideWhenUsed/>
    <w:rsid w:val="00223B80"/>
    <w:pPr>
      <w:tabs>
        <w:tab w:val="center" w:pos="4513"/>
        <w:tab w:val="right" w:pos="9026"/>
      </w:tabs>
    </w:pPr>
  </w:style>
  <w:style w:type="character" w:customStyle="1" w:styleId="HeaderChar">
    <w:name w:val="Header Char"/>
    <w:basedOn w:val="DefaultParagraphFont"/>
    <w:link w:val="Header"/>
    <w:uiPriority w:val="99"/>
    <w:semiHidden/>
    <w:locked/>
    <w:rsid w:val="00223B80"/>
    <w:rPr>
      <w:rFonts w:cs="Times New Roman"/>
      <w:sz w:val="22"/>
      <w:szCs w:val="22"/>
      <w:lang w:val="en-US" w:eastAsia="zh-TW"/>
    </w:rPr>
  </w:style>
  <w:style w:type="paragraph" w:styleId="Footer">
    <w:name w:val="footer"/>
    <w:basedOn w:val="Normal"/>
    <w:link w:val="FooterChar"/>
    <w:uiPriority w:val="99"/>
    <w:semiHidden/>
    <w:unhideWhenUsed/>
    <w:rsid w:val="00223B80"/>
    <w:pPr>
      <w:tabs>
        <w:tab w:val="center" w:pos="4513"/>
        <w:tab w:val="right" w:pos="9026"/>
      </w:tabs>
    </w:pPr>
  </w:style>
  <w:style w:type="character" w:customStyle="1" w:styleId="FooterChar">
    <w:name w:val="Footer Char"/>
    <w:basedOn w:val="DefaultParagraphFont"/>
    <w:link w:val="Footer"/>
    <w:uiPriority w:val="99"/>
    <w:semiHidden/>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392ED-F1B5-4AB0-99DE-DE4DDD884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8</Pages>
  <Words>1850</Words>
  <Characters>12121</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Microsoft account</cp:lastModifiedBy>
  <cp:revision>50</cp:revision>
  <cp:lastPrinted>2025-09-01T06:59:00Z</cp:lastPrinted>
  <dcterms:created xsi:type="dcterms:W3CDTF">2025-03-13T01:08:00Z</dcterms:created>
  <dcterms:modified xsi:type="dcterms:W3CDTF">2025-09-15T07:45:00Z</dcterms:modified>
</cp:coreProperties>
</file>