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Pr>
        <w:drawing>
          <wp:inline distB="0" distT="0" distL="0" distR="0">
            <wp:extent cx="1168400" cy="1219200"/>
            <wp:effectExtent b="0" l="0" r="0" t="0"/>
            <wp:docPr descr="Description: Description: Description: Description: Description: Description: D:\NUAINK\2018\2. DISPUSIPDA\garuda.png" id="1" name="image1.png"/>
            <a:graphic>
              <a:graphicData uri="http://schemas.openxmlformats.org/drawingml/2006/picture">
                <pic:pic>
                  <pic:nvPicPr>
                    <pic:cNvPr descr="Description: Description: Description: Description: Description: Description: D:\NUAINK\2018\2. DISPUSIPDA\garuda.png" id="0" name="image1.png"/>
                    <pic:cNvPicPr preferRelativeResize="0"/>
                  </pic:nvPicPr>
                  <pic:blipFill>
                    <a:blip r:embed="rId6"/>
                    <a:srcRect b="0" l="11966" r="0" t="0"/>
                    <a:stretch>
                      <a:fillRect/>
                    </a:stretch>
                  </pic:blipFill>
                  <pic:spPr>
                    <a:xfrm>
                      <a:off x="0" y="0"/>
                      <a:ext cx="116840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BUPATI SUMEDANG</w:t>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PROVINSI JAWA BARAT</w:t>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RANCANGAN</w:t>
      </w:r>
    </w:p>
    <w:p w:rsidR="00000000" w:rsidDel="00000000" w:rsidP="00000000" w:rsidRDefault="00000000" w:rsidRPr="00000000" w14:paraId="00000006">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PERATURAN BUPATI SUMEDANG</w:t>
      </w:r>
    </w:p>
    <w:p w:rsidR="00000000" w:rsidDel="00000000" w:rsidP="00000000" w:rsidRDefault="00000000" w:rsidRPr="00000000" w14:paraId="00000007">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NOMOR ... TAHUN ...</w:t>
      </w:r>
    </w:p>
    <w:p w:rsidR="00000000" w:rsidDel="00000000" w:rsidP="00000000" w:rsidRDefault="00000000" w:rsidRPr="00000000" w14:paraId="00000009">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TENTANG</w:t>
      </w:r>
    </w:p>
    <w:p w:rsidR="00000000" w:rsidDel="00000000" w:rsidP="00000000" w:rsidRDefault="00000000" w:rsidRPr="00000000" w14:paraId="0000000B">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bookmarkStart w:colFirst="0" w:colLast="0" w:name="_15u5xln7ecse" w:id="0"/>
      <w:bookmarkEnd w:id="0"/>
      <w:r w:rsidDel="00000000" w:rsidR="00000000" w:rsidRPr="00000000">
        <w:rPr>
          <w:rFonts w:ascii="Bookman Old Style" w:cs="Bookman Old Style" w:eastAsia="Bookman Old Style" w:hAnsi="Bookman Old Style"/>
          <w:color w:val="000000"/>
          <w:sz w:val="24"/>
          <w:szCs w:val="24"/>
          <w:rtl w:val="0"/>
        </w:rPr>
        <w:t xml:space="preserve">PERUBAHAN ATAS PERATURAN BUPATI SUMEDANG NOMOR 60 TAHUN 2021 TENTANG PEDOMAN TEKNIS INTENSITAS PEMANFAATAN RUANG DAN PENGESAHAN RENCANA TAPAK</w:t>
      </w:r>
    </w:p>
    <w:p w:rsidR="00000000" w:rsidDel="00000000" w:rsidP="00000000" w:rsidRDefault="00000000" w:rsidRPr="00000000" w14:paraId="0000000D">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DENGAN RAHMAT TUHAN YANG MAHA ESA</w:t>
      </w:r>
    </w:p>
    <w:p w:rsidR="00000000" w:rsidDel="00000000" w:rsidP="00000000" w:rsidRDefault="00000000" w:rsidRPr="00000000" w14:paraId="00000010">
      <w:pPr>
        <w:pBdr>
          <w:top w:space="0" w:sz="0" w:val="nil"/>
          <w:left w:space="0" w:sz="0" w:val="nil"/>
          <w:bottom w:space="0" w:sz="0" w:val="nil"/>
          <w:right w:space="0" w:sz="0" w:val="nil"/>
          <w:between w:space="0" w:sz="0" w:val="nil"/>
        </w:pBdr>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011">
      <w:pP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BUPATI SUMEDANG,</w:t>
      </w:r>
    </w:p>
    <w:p w:rsidR="00000000" w:rsidDel="00000000" w:rsidP="00000000" w:rsidRDefault="00000000" w:rsidRPr="00000000" w14:paraId="00000012">
      <w:pPr>
        <w:jc w:val="center"/>
        <w:rPr>
          <w:rFonts w:ascii="Bookman Old Style" w:cs="Bookman Old Style" w:eastAsia="Bookman Old Style" w:hAnsi="Bookman Old Style"/>
          <w:color w:val="000000"/>
          <w:sz w:val="24"/>
          <w:szCs w:val="24"/>
        </w:rPr>
      </w:pPr>
      <w:r w:rsidDel="00000000" w:rsidR="00000000" w:rsidRPr="00000000">
        <w:rPr>
          <w:rtl w:val="0"/>
        </w:rPr>
      </w:r>
    </w:p>
    <w:tbl>
      <w:tblPr>
        <w:tblStyle w:val="Table1"/>
        <w:tblW w:w="9117.0" w:type="dxa"/>
        <w:jc w:val="left"/>
        <w:tblInd w:w="-115.0" w:type="dxa"/>
        <w:tblLayout w:type="fixed"/>
        <w:tblLook w:val="0400"/>
      </w:tblPr>
      <w:tblGrid>
        <w:gridCol w:w="1695"/>
        <w:gridCol w:w="293"/>
        <w:gridCol w:w="7129"/>
        <w:tblGridChange w:id="0">
          <w:tblGrid>
            <w:gridCol w:w="1695"/>
            <w:gridCol w:w="293"/>
            <w:gridCol w:w="7129"/>
          </w:tblGrid>
        </w:tblGridChange>
      </w:tblGrid>
      <w:tr>
        <w:trPr>
          <w:cantSplit w:val="0"/>
          <w:trHeight w:val="629" w:hRule="atLeast"/>
          <w:tblHeader w:val="0"/>
        </w:trPr>
        <w:tc>
          <w:tcPr/>
          <w:p w:rsidR="00000000" w:rsidDel="00000000" w:rsidP="00000000" w:rsidRDefault="00000000" w:rsidRPr="00000000" w14:paraId="00000013">
            <w:pPr>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Menimbang</w:t>
            </w:r>
          </w:p>
        </w:tc>
        <w:tc>
          <w:tcPr/>
          <w:p w:rsidR="00000000" w:rsidDel="00000000" w:rsidP="00000000" w:rsidRDefault="00000000" w:rsidRPr="00000000" w14:paraId="00000014">
            <w:pPr>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w:t>
            </w:r>
          </w:p>
        </w:tc>
        <w:tc>
          <w:tcPr/>
          <w:p w:rsidR="00000000" w:rsidDel="00000000" w:rsidP="00000000" w:rsidRDefault="00000000" w:rsidRPr="00000000" w14:paraId="00000015">
            <w:pPr>
              <w:numPr>
                <w:ilvl w:val="0"/>
                <w:numId w:val="28"/>
              </w:numP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bahwa pelaksanaan pembangunan daerah harus selaras dengan rencana tata ruang wilayah daerah; </w:t>
            </w:r>
            <w:r w:rsidDel="00000000" w:rsidR="00000000" w:rsidRPr="00000000">
              <w:rPr>
                <w:rtl w:val="0"/>
              </w:rPr>
            </w:r>
          </w:p>
          <w:p w:rsidR="00000000" w:rsidDel="00000000" w:rsidP="00000000" w:rsidRDefault="00000000" w:rsidRPr="00000000" w14:paraId="00000016">
            <w:pPr>
              <w:numPr>
                <w:ilvl w:val="0"/>
                <w:numId w:val="28"/>
              </w:numPr>
              <w:ind w:left="422" w:hanging="422"/>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bahwa sebagai pedoman dan standar teknis dalam pelaksanaan perencanaan, pemanfaatan, dan pengendalian tata ruang, perlu diatur arahan intensitas ruang dan tata masa bangunan;</w:t>
            </w:r>
          </w:p>
          <w:p w:rsidR="00000000" w:rsidDel="00000000" w:rsidP="00000000" w:rsidRDefault="00000000" w:rsidRPr="00000000" w14:paraId="00000017">
            <w:pPr>
              <w:numPr>
                <w:ilvl w:val="0"/>
                <w:numId w:val="28"/>
              </w:numPr>
              <w:ind w:left="422" w:hanging="422"/>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bahwa pengesahan Rencana Tapak merupakan salah satu implementasi pemanfaatan ruang dan instrumen pengendalian pemanfaatan ruang serta dalam rangka optimalisasi pemanfaatan ruang;</w:t>
            </w:r>
          </w:p>
          <w:p w:rsidR="00000000" w:rsidDel="00000000" w:rsidP="00000000" w:rsidRDefault="00000000" w:rsidRPr="00000000" w14:paraId="00000018">
            <w:pPr>
              <w:numPr>
                <w:ilvl w:val="0"/>
                <w:numId w:val="28"/>
              </w:numPr>
              <w:ind w:left="422" w:hanging="422"/>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bahwa sebagai upaya pengendalian pemanfaatan ruang perlu diatur pedoman pengesahan Rencana Tapak untuk menjamin pemanfaatan ruang yang sesuai dengan rencana tata ruang, mencegah kerusakan lingkungan hidup, dan melindungi kepentingan umum dan masyarakat luas;</w:t>
            </w:r>
          </w:p>
          <w:p w:rsidR="00000000" w:rsidDel="00000000" w:rsidP="00000000" w:rsidRDefault="00000000" w:rsidRPr="00000000" w14:paraId="00000019">
            <w:pPr>
              <w:numPr>
                <w:ilvl w:val="0"/>
                <w:numId w:val="28"/>
              </w:numPr>
              <w:ind w:left="422" w:hanging="422"/>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bahwa sesuai ketentuan Pasal 25 ayat (6) Peraturan Daerah Nomor 15 Tahun 2011 tentang Bangunan Gedung, ketentuan lebih lanjut mengenai tata cara penentuan besaran kepadatan dan ketinggian bangunan gedung diatur dengan Peraturan Bupati sesuai dengan ketentuan peraturan perundang-undangan;</w:t>
            </w:r>
          </w:p>
          <w:p w:rsidR="00000000" w:rsidDel="00000000" w:rsidP="00000000" w:rsidRDefault="00000000" w:rsidRPr="00000000" w14:paraId="0000001A">
            <w:pPr>
              <w:numPr>
                <w:ilvl w:val="0"/>
                <w:numId w:val="28"/>
              </w:numPr>
              <w:ind w:left="422" w:hanging="422"/>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bahwa Peraturan Bupati Sumedang Nomor 60 Tahun 2017 tentang Pedoman Teknis Pemanfaatan Ruang Kabupaten Sumedang, perlu disesuaikan dengan perkembangan hukum;</w:t>
            </w:r>
          </w:p>
          <w:p w:rsidR="00000000" w:rsidDel="00000000" w:rsidP="00000000" w:rsidRDefault="00000000" w:rsidRPr="00000000" w14:paraId="0000001B">
            <w:pPr>
              <w:numPr>
                <w:ilvl w:val="0"/>
                <w:numId w:val="28"/>
              </w:numPr>
              <w:ind w:left="422" w:hanging="422"/>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bahwa berdasarkan pertimbangan sebagaimana dimaksud dalam huruf a, huruf b, huruf c, huruf d, huruf e, dan huruf f, perlu menetapkan Peraturan Bupati tentang Pedoman Teknis Intensitas Pemanfaatan Ruang dan Pengesahan Rencana Tapak; </w:t>
            </w:r>
          </w:p>
        </w:tc>
      </w:tr>
      <w:tr>
        <w:trPr>
          <w:cantSplit w:val="0"/>
          <w:trHeight w:val="629" w:hRule="atLeast"/>
          <w:tblHeader w:val="0"/>
        </w:trPr>
        <w:tc>
          <w:tcPr/>
          <w:p w:rsidR="00000000" w:rsidDel="00000000" w:rsidP="00000000" w:rsidRDefault="00000000" w:rsidRPr="00000000" w14:paraId="0000001C">
            <w:pPr>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Mengingat</w:t>
            </w:r>
          </w:p>
        </w:tc>
        <w:tc>
          <w:tcPr/>
          <w:p w:rsidR="00000000" w:rsidDel="00000000" w:rsidP="00000000" w:rsidRDefault="00000000" w:rsidRPr="00000000" w14:paraId="0000001D">
            <w:pPr>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w:t>
            </w:r>
          </w:p>
        </w:tc>
        <w:tc>
          <w:tcPr/>
          <w:p w:rsidR="00000000" w:rsidDel="00000000" w:rsidP="00000000" w:rsidRDefault="00000000" w:rsidRPr="00000000" w14:paraId="0000001E">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Undang-Undang Nomor 14 Tahun 1950 tentang Pembentukan Daerah-Daerah Kabupaten dalam Lingkungan Propinsi 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Jawa Barat (Lembaran Negara Republik Indonesia Tahun 1968 Nomor 31, Tambahan Lembaran Negara Republik Indonesia Nomor 2851);</w:t>
            </w:r>
            <w:r w:rsidDel="00000000" w:rsidR="00000000" w:rsidRPr="00000000">
              <w:rPr>
                <w:rtl w:val="0"/>
              </w:rPr>
            </w:r>
          </w:p>
          <w:p w:rsidR="00000000" w:rsidDel="00000000" w:rsidP="00000000" w:rsidRDefault="00000000" w:rsidRPr="00000000" w14:paraId="0000001F">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Undang-Undang Nomor 5 Tahun 1960 tentang Peraturan Dasar Pokok-Pokok Agraria (Lembaran Negara Republik Indonesia Tahun 1960 Nomor 104, Tambahan Lembaran Negara Republik Indonesia Nomor 2043);</w:t>
            </w:r>
            <w:r w:rsidDel="00000000" w:rsidR="00000000" w:rsidRPr="00000000">
              <w:rPr>
                <w:rtl w:val="0"/>
              </w:rPr>
            </w:r>
          </w:p>
          <w:p w:rsidR="00000000" w:rsidDel="00000000" w:rsidP="00000000" w:rsidRDefault="00000000" w:rsidRPr="00000000" w14:paraId="00000020">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Undang-Undang Nomor 28 Tahun 2002 tentang Bangunan Gedung (Lembaran Negara Republik Indonesia Tahun 2002 Nomor 134, Tambahan Lembaran Negara Republik Indonesia Nomor 4247);</w:t>
            </w:r>
            <w:r w:rsidDel="00000000" w:rsidR="00000000" w:rsidRPr="00000000">
              <w:rPr>
                <w:rtl w:val="0"/>
              </w:rPr>
            </w:r>
          </w:p>
          <w:p w:rsidR="00000000" w:rsidDel="00000000" w:rsidP="00000000" w:rsidRDefault="00000000" w:rsidRPr="00000000" w14:paraId="00000021">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Undang-Undang Nomor 38 Tahun 2004 tentang Jalan (Lembaran Negara Republik Indonesia Tahun 2004 Nomor 132, Tambahan Lembaran Negara Republik Indonesia Nomor 4444);</w:t>
            </w:r>
            <w:r w:rsidDel="00000000" w:rsidR="00000000" w:rsidRPr="00000000">
              <w:rPr>
                <w:rtl w:val="0"/>
              </w:rPr>
            </w:r>
          </w:p>
          <w:p w:rsidR="00000000" w:rsidDel="00000000" w:rsidP="00000000" w:rsidRDefault="00000000" w:rsidRPr="00000000" w14:paraId="00000022">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Undang-Undang Nomor 24 Tahun 2007 tentang Penanggulangan Bencana (Lembaran Negara Republik Indonesia Tahun 2007 Nomor 66, Tambahan Lembaran Negara Republik Indonesia Nomor 4723);</w:t>
            </w:r>
            <w:r w:rsidDel="00000000" w:rsidR="00000000" w:rsidRPr="00000000">
              <w:rPr>
                <w:rtl w:val="0"/>
              </w:rPr>
            </w:r>
          </w:p>
          <w:p w:rsidR="00000000" w:rsidDel="00000000" w:rsidP="00000000" w:rsidRDefault="00000000" w:rsidRPr="00000000" w14:paraId="00000023">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Undang-Undang Nomor 26 Tahun 2007 tentang Penataan Ruang (Lembaran Negara Republik Indonesia Tahun 2007 Nomor 68, Tambahan Lembaran Negara Republik Indonesia Nomor 4725);</w:t>
            </w:r>
            <w:r w:rsidDel="00000000" w:rsidR="00000000" w:rsidRPr="00000000">
              <w:rPr>
                <w:rtl w:val="0"/>
              </w:rPr>
            </w:r>
          </w:p>
          <w:p w:rsidR="00000000" w:rsidDel="00000000" w:rsidP="00000000" w:rsidRDefault="00000000" w:rsidRPr="00000000" w14:paraId="00000024">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Undang-Undang Nomor 4 Tahun 2009 tentang Pertambangan Mineral dan Batubara (Lembaran Negara Republik Indonesia Tahun 2009 Nomor 4, Tambahan Lembaran Negara Republik Indonesia Nomor 4959) sebagaimana telah diubah dengan Undang-Undang Nomor 3 Tahun 2020 tentang Perubahan atas Undang-Undang Nomor 4 Tahun 2009 tentang Pertambangan Mineral dan Batubara (Lembaran Negara Republik Indonesia Tahun 2020 Nomor 147, Tambahan Lembaran Negara Republik Indonesia Nomor 6525);</w:t>
            </w:r>
            <w:r w:rsidDel="00000000" w:rsidR="00000000" w:rsidRPr="00000000">
              <w:rPr>
                <w:rtl w:val="0"/>
              </w:rPr>
            </w:r>
          </w:p>
          <w:p w:rsidR="00000000" w:rsidDel="00000000" w:rsidP="00000000" w:rsidRDefault="00000000" w:rsidRPr="00000000" w14:paraId="00000025">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Undang-Undang Nomor 22 Tahun 2009 tentang Lalu Lintas Angkutan Jalan (Lembaran Negara Republik Indonesia Tahun 2009 Nomor 96, Tambahan Lembaran Negara Republik Indonesia Nomor 502);</w:t>
            </w:r>
            <w:r w:rsidDel="00000000" w:rsidR="00000000" w:rsidRPr="00000000">
              <w:rPr>
                <w:rtl w:val="0"/>
              </w:rPr>
            </w:r>
          </w:p>
          <w:p w:rsidR="00000000" w:rsidDel="00000000" w:rsidP="00000000" w:rsidRDefault="00000000" w:rsidRPr="00000000" w14:paraId="00000026">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Undang-Undang Nomor 30 Tahun 2009 tentang Ketenagalistrikan (Lembaran Negara Republik Indonesia Tahun 2009 Nomor 133, Tambahan Lembaran Negara Republik Indonesia Nomor 5052);</w:t>
            </w:r>
            <w:r w:rsidDel="00000000" w:rsidR="00000000" w:rsidRPr="00000000">
              <w:rPr>
                <w:rtl w:val="0"/>
              </w:rPr>
            </w:r>
          </w:p>
          <w:p w:rsidR="00000000" w:rsidDel="00000000" w:rsidP="00000000" w:rsidRDefault="00000000" w:rsidRPr="00000000" w14:paraId="00000027">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Undang-Undang Nomor 32 Tahun 2009 tentang Perlindungan dan Pengelolaan Lingkungan Hidup (Lembaran Negara Republik Indonesia Tahun 2009 Nomor 140, Tambahan Lembaran Negara Republik Indonesia Nomor 5059);</w:t>
            </w:r>
            <w:r w:rsidDel="00000000" w:rsidR="00000000" w:rsidRPr="00000000">
              <w:rPr>
                <w:rtl w:val="0"/>
              </w:rPr>
            </w:r>
          </w:p>
          <w:p w:rsidR="00000000" w:rsidDel="00000000" w:rsidP="00000000" w:rsidRDefault="00000000" w:rsidRPr="00000000" w14:paraId="00000028">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Undang-Undang Nomor 41 Tahun 2009 tentang Perlindungan Lahan Pertanian Pangan Berkelanjutan (Lembaran Negara Republik Indonesia Tahun 2009 Nomor 149, Tambahan Lembaran Negara Republik Indonesia Nomor 5068);</w:t>
            </w:r>
            <w:r w:rsidDel="00000000" w:rsidR="00000000" w:rsidRPr="00000000">
              <w:rPr>
                <w:rtl w:val="0"/>
              </w:rPr>
            </w:r>
          </w:p>
          <w:p w:rsidR="00000000" w:rsidDel="00000000" w:rsidP="00000000" w:rsidRDefault="00000000" w:rsidRPr="00000000" w14:paraId="00000029">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Undang-Undang Nomor 1 Tahun 2011 tentang Perumahan dan Kawasan Permukiman (Lembaran Negara Republik Indonesia Tahun 2011 Nomor 7, Tambahan Lembaran Negara Republik Indonesia Nomor 5188);</w:t>
            </w:r>
            <w:r w:rsidDel="00000000" w:rsidR="00000000" w:rsidRPr="00000000">
              <w:rPr>
                <w:rtl w:val="0"/>
              </w:rPr>
            </w:r>
          </w:p>
          <w:p w:rsidR="00000000" w:rsidDel="00000000" w:rsidP="00000000" w:rsidRDefault="00000000" w:rsidRPr="00000000" w14:paraId="0000002A">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Undang-Undang Nomor 20 Tahun 2011 tentang Rumah Susun (Lembaran Negara Republik Indonesia Tahun 2011 Nomor 108, Tambahan Lembaran Negara Republik Indonesia Nomor 3318);</w:t>
            </w:r>
            <w:r w:rsidDel="00000000" w:rsidR="00000000" w:rsidRPr="00000000">
              <w:rPr>
                <w:rtl w:val="0"/>
              </w:rPr>
            </w:r>
          </w:p>
          <w:p w:rsidR="00000000" w:rsidDel="00000000" w:rsidP="00000000" w:rsidRDefault="00000000" w:rsidRPr="00000000" w14:paraId="0000002B">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Undang-Undang Nomor 23 Tahun 2014 tentang Pemerintahan Daerah (Lembaran Negara Republik Indonesia Tahun 2014 Nomor 244, Tambahan Lembaran Negara Republik Indonesia Nomor 5587) sebagaimana telah beberapa kali diubah, terakhir dengan Undang-Undang Nomor 9 Tahun 2015 tentang Perubahan Kedua atas Undang-Undang Nomor 23 Tahun 2014 tentang Pemerintahan Daerah (Lembaran Negara Republik Indonesia Tahun 2015 Nomor 58, Tambahan Lembaran Negara Republik Indonesia Nomor 5679);</w:t>
            </w:r>
            <w:r w:rsidDel="00000000" w:rsidR="00000000" w:rsidRPr="00000000">
              <w:rPr>
                <w:rtl w:val="0"/>
              </w:rPr>
            </w:r>
          </w:p>
          <w:p w:rsidR="00000000" w:rsidDel="00000000" w:rsidP="00000000" w:rsidRDefault="00000000" w:rsidRPr="00000000" w14:paraId="0000002C">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Undang-Undang Nomor 17 Tahun 2019 tentang Sumber Daya Air (Lembaran Negara Republik Indonesia Tahun 2019 Nomor 190, Tambahan Lembaran Negara Republik Indonesia Nomor 6405);</w:t>
            </w:r>
            <w:r w:rsidDel="00000000" w:rsidR="00000000" w:rsidRPr="00000000">
              <w:rPr>
                <w:rtl w:val="0"/>
              </w:rPr>
            </w:r>
          </w:p>
          <w:p w:rsidR="00000000" w:rsidDel="00000000" w:rsidP="00000000" w:rsidRDefault="00000000" w:rsidRPr="00000000" w14:paraId="0000002D">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Undang-Undang Nomor 11 Tahun 2020 tentang Cipta Kerja (Lembaran Negara Republik Indonesia Tahun 2020 Nomor 245, Tambahan Lembaran Negara Republik Indonesia Nomor 6573);</w:t>
            </w:r>
            <w:r w:rsidDel="00000000" w:rsidR="00000000" w:rsidRPr="00000000">
              <w:rPr>
                <w:rtl w:val="0"/>
              </w:rPr>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Pemerintah Nomor 16 Tahun 2004 tentang Penatagunaan Tanah (Lembaran Negara Republik Indonesia Tahun 2004 Nomor 45, Tambahan Lembaran Negara Republik Indonesia Nomor 4385);</w:t>
            </w:r>
            <w:r w:rsidDel="00000000" w:rsidR="00000000" w:rsidRPr="00000000">
              <w:rPr>
                <w:rtl w:val="0"/>
              </w:rPr>
            </w:r>
          </w:p>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Pemerintah Nomor 20 Tahun 2006 tentang Irigasi (Lembaran Negara Republik Indonesia Tahun 2006 Nomor 46, Tambahan Lembaran Negara Republik Indonesia Nomor 4624);</w:t>
            </w:r>
            <w:r w:rsidDel="00000000" w:rsidR="00000000" w:rsidRPr="00000000">
              <w:rPr>
                <w:rtl w:val="0"/>
              </w:rPr>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Pemerintah Nomor 34 Tahun 2006 tentang Jalan (Lembaran Negara Republik Indonesia Tahun 2006 Nomor 86, Tambahan Lembaran Negara Republik Indonesia Nomor 4655);</w:t>
            </w:r>
            <w:r w:rsidDel="00000000" w:rsidR="00000000" w:rsidRPr="00000000">
              <w:rPr>
                <w:rtl w:val="0"/>
              </w:rPr>
            </w:r>
          </w:p>
          <w:p w:rsidR="00000000" w:rsidDel="00000000" w:rsidP="00000000" w:rsidRDefault="00000000" w:rsidRPr="00000000" w14:paraId="00000031">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Pemerintah Nomor 21 Tahun 2008 tentang Penyelenggaraan Penanggulangan Bencana (Lembaran Negara Republik Indonesia Tahun 2008 Nomor 42, Tambahan Lembaran Negara Republik Indonesia Nomor 4828);</w:t>
            </w:r>
            <w:r w:rsidDel="00000000" w:rsidR="00000000" w:rsidRPr="00000000">
              <w:rPr>
                <w:rtl w:val="0"/>
              </w:rPr>
            </w:r>
          </w:p>
          <w:p w:rsidR="00000000" w:rsidDel="00000000" w:rsidP="00000000" w:rsidRDefault="00000000" w:rsidRPr="00000000" w14:paraId="00000032">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Pemerintah Nomor 34 Tahun 2009 tentang Pedoman Pengelolaan Kawasan Perkotaan (Lembaran Negara Republik Indonesia Tahun 2009 Nomor 68, Tambahan Lembaran Negara Republik Indonesia Nomor 5017);</w:t>
            </w:r>
            <w:r w:rsidDel="00000000" w:rsidR="00000000" w:rsidRPr="00000000">
              <w:rPr>
                <w:rtl w:val="0"/>
              </w:rPr>
            </w:r>
          </w:p>
          <w:p w:rsidR="00000000" w:rsidDel="00000000" w:rsidP="00000000" w:rsidRDefault="00000000" w:rsidRPr="00000000" w14:paraId="00000033">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Pemerintah Nomor 23 Tahun 2010 tentang Pelaksanaan Kegiatan Usaha Pertambangan Mineral dan Batu Bara (Lembaran Negara Republik Indonesia Tahun 2010 Nomor 29 Tambahan Lembaran Negara Republik Indonesia Nomor 5282) sebagaimana telah diubah beberapa kali, terakhir dengan Peraturan Pemerintah Nomor 8 Tahun 2018 tentang Perubahan Kelima atas Peraturan Pemerintah Nomor 23 Tahun 2010 tentang Pelaksanaan Kegiatan Usaha Pertambangan Mineral dan Batu Bara (Lembaran Negara Republik Indonesia Tahun 2018 Nomor 28, Tambahan Lembaran Negara Republik Indonesia Nomor 6186);</w:t>
            </w:r>
            <w:r w:rsidDel="00000000" w:rsidR="00000000" w:rsidRPr="00000000">
              <w:rPr>
                <w:rtl w:val="0"/>
              </w:rPr>
            </w:r>
          </w:p>
          <w:p w:rsidR="00000000" w:rsidDel="00000000" w:rsidP="00000000" w:rsidRDefault="00000000" w:rsidRPr="00000000" w14:paraId="00000034">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Pemerintah Nomor 38 Tahun 2011 tentang Sungai (Lembaran Negara Republik Indonesia Tahun 2011 Nomor 74, Tambahan Lembaran Negara Republik Indonesia Nomor 5230);</w:t>
            </w:r>
            <w:r w:rsidDel="00000000" w:rsidR="00000000" w:rsidRPr="00000000">
              <w:rPr>
                <w:rtl w:val="0"/>
              </w:rPr>
            </w:r>
          </w:p>
          <w:p w:rsidR="00000000" w:rsidDel="00000000" w:rsidP="00000000" w:rsidRDefault="00000000" w:rsidRPr="00000000" w14:paraId="00000035">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Pemerintah Nomor 14 Tahun 2012 tentang Kegiatan Usaha Penyediaan Tenaga Listrik (Lembaran Negara Republik Indonesia Tahun 2012 Nomor 28, Tambahan Lembaran Negara Republik Indonesia Nomor 5281) sebagaimana telah diubah dengan Peraturan Pemerintah Nomor 23 Tahun 2014 tentang Perubahan atas Peraturan Pemerintah Nomor 14 Tahun 2012 tentang Kegiatan Usaha Penyediaan Tenaga Listrik (Lembaran Negara Republik Indonesia Tahun 2014 Nomor 75, Tambahan Lembaran Negara Republik Indonesia Nomor 5530);</w:t>
            </w:r>
            <w:r w:rsidDel="00000000" w:rsidR="00000000" w:rsidRPr="00000000">
              <w:rPr>
                <w:rtl w:val="0"/>
              </w:rPr>
            </w:r>
          </w:p>
          <w:p w:rsidR="00000000" w:rsidDel="00000000" w:rsidP="00000000" w:rsidRDefault="00000000" w:rsidRPr="00000000" w14:paraId="00000036">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Pemerintah Nomor 68 Tahun 2014 tentang Penataan Wilayah Pertahanan Negara (Lembaran Negara Republik Indonesia Tahun 2014 Nomor 190, Tambahan Lembaran Negara Republik Indonesia Nomor 5574);</w:t>
            </w:r>
            <w:r w:rsidDel="00000000" w:rsidR="00000000" w:rsidRPr="00000000">
              <w:rPr>
                <w:rtl w:val="0"/>
              </w:rPr>
            </w:r>
          </w:p>
          <w:p w:rsidR="00000000" w:rsidDel="00000000" w:rsidP="00000000" w:rsidRDefault="00000000" w:rsidRPr="00000000" w14:paraId="00000037">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Pemerintah Nomor 142 Tahun 2015 tentang Kawasan Industri (Lembaran Negara Republik Indonesia Tahun 2015 Nomor 365, Tambahan Lembaran Negara Republik Indonesia Nomor 5806);</w:t>
            </w:r>
            <w:r w:rsidDel="00000000" w:rsidR="00000000" w:rsidRPr="00000000">
              <w:rPr>
                <w:rtl w:val="0"/>
              </w:rPr>
            </w:r>
          </w:p>
          <w:p w:rsidR="00000000" w:rsidDel="00000000" w:rsidP="00000000" w:rsidRDefault="00000000" w:rsidRPr="00000000" w14:paraId="00000038">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Pemerintah Nomor 14 Tahun 2016 tentang Penyelenggaraan Perumahan dan Kawasan Permukiman (Lembaran Negara Republik Indonesia Tahun 2016 Nomor 101, Tambahan Lembaran Negara Republik Indonesia Nomor 5883) sebagaimana telah diubah dengan Peraturan Pemerintah Nomor 12 Tahun 2021 tentang Perubahan atas Peraturan Pemerintah Nomor 14 Tahun 2016 tentang Penyelenggaraan Perumahan dan Kawasan Permukiman (Lembaran Negara Republik Indonesia Tahun 2021 Nomor 22, Tambahan Lembaran Negara Republik Indonesia Nomor 6624);</w:t>
            </w:r>
            <w:r w:rsidDel="00000000" w:rsidR="00000000" w:rsidRPr="00000000">
              <w:rPr>
                <w:rtl w:val="0"/>
              </w:rPr>
            </w:r>
          </w:p>
          <w:p w:rsidR="00000000" w:rsidDel="00000000" w:rsidP="00000000" w:rsidRDefault="00000000" w:rsidRPr="00000000" w14:paraId="00000039">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Pemerintah Nomor 16 Tahun 2021 tentang Peraturan Pelaksanaan Undang-Undang Nomor 28 Tahun 2002 tentang Bangunan Gedung (Lembaran Negara Republik Indonesia Tahun 2021 Nomor 33, Tambahan Lembaran Negara Republik Indonesia Nomor 6635);</w:t>
            </w:r>
            <w:r w:rsidDel="00000000" w:rsidR="00000000" w:rsidRPr="00000000">
              <w:rPr>
                <w:rtl w:val="0"/>
              </w:rPr>
            </w:r>
          </w:p>
          <w:p w:rsidR="00000000" w:rsidDel="00000000" w:rsidP="00000000" w:rsidRDefault="00000000" w:rsidRPr="00000000" w14:paraId="0000003A">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Pemerintah Nomor 21 Tahun 2021 tentang Penyelenggaraan Penataan Ruang (Lembaran Negara Republik Indonesia Tahun 2021 Nomor 31, Tambahan Lembaran Negara Republik Indonesia Nomor 6633);</w:t>
            </w:r>
            <w:r w:rsidDel="00000000" w:rsidR="00000000" w:rsidRPr="00000000">
              <w:rPr>
                <w:rtl w:val="0"/>
              </w:rPr>
            </w:r>
          </w:p>
          <w:p w:rsidR="00000000" w:rsidDel="00000000" w:rsidP="00000000" w:rsidRDefault="00000000" w:rsidRPr="00000000" w14:paraId="0000003B">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Pemerintah Nomor 23 Tahun 2021 tentang Penyelenggaraan Kehutanan (Lembaran Negara Republik Indonesia Tahun 2021 Nomor 31, Tambahan Lembaran Negara Republik Indonesia Nomor 6633);</w:t>
            </w:r>
            <w:r w:rsidDel="00000000" w:rsidR="00000000" w:rsidRPr="00000000">
              <w:rPr>
                <w:rtl w:val="0"/>
              </w:rPr>
            </w:r>
          </w:p>
          <w:p w:rsidR="00000000" w:rsidDel="00000000" w:rsidP="00000000" w:rsidRDefault="00000000" w:rsidRPr="00000000" w14:paraId="0000003C">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Pemerintah Nomor 28 Tahun 2021 tentang Penyelenggaraan Bidang Perindustrian (Lembaran Negara Republik Indonesia Tahun 2021 Nomor 38, Tambahan Lembaran Negara Republik Indonesia Nomor 6640);</w:t>
            </w:r>
            <w:r w:rsidDel="00000000" w:rsidR="00000000" w:rsidRPr="00000000">
              <w:rPr>
                <w:rtl w:val="0"/>
              </w:rPr>
            </w:r>
          </w:p>
          <w:p w:rsidR="00000000" w:rsidDel="00000000" w:rsidP="00000000" w:rsidRDefault="00000000" w:rsidRPr="00000000" w14:paraId="0000003D">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Pemerintah Nomor 30 Tahun 2021 tentang Penyelenggaraan Bidang Lalu Lintas dan Angkutan Jalan (Lembaran Negara Republik Indonesia Tahun 2021 Nomor 40, Tambahan Lembaran Negara Republik Indonesia Nomor 6642);</w:t>
            </w:r>
            <w:r w:rsidDel="00000000" w:rsidR="00000000" w:rsidRPr="00000000">
              <w:rPr>
                <w:rtl w:val="0"/>
              </w:rPr>
            </w:r>
          </w:p>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Presiden Nomor 45 Tahun 2018 tentang Rencana Tata Ruang Kawasan Perkotaan Cekungan Bandung (Lembaran Negara Republik Indonesia Tahun 2018 Nomor 91);</w:t>
            </w:r>
            <w:r w:rsidDel="00000000" w:rsidR="00000000" w:rsidRPr="00000000">
              <w:rPr>
                <w:rtl w:val="0"/>
              </w:rPr>
            </w:r>
          </w:p>
          <w:p w:rsidR="00000000" w:rsidDel="00000000" w:rsidP="00000000" w:rsidRDefault="00000000" w:rsidRPr="00000000" w14:paraId="0000003F">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Keputusan Menteri Pekerjaan Umum Nomor 20/KPTS/1986 tentang Pedoman Teknik Pembangunan Perumahan Sederhana Tidak Bersusun;</w:t>
            </w:r>
            <w:r w:rsidDel="00000000" w:rsidR="00000000" w:rsidRPr="00000000">
              <w:rPr>
                <w:rtl w:val="0"/>
              </w:rPr>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Menteri Pekerjaan Umum Nomor 29/PRT/M/2006 tentang Pedoman Persyaratan Teknis Bangunan Gedung (Berita Negara Republik Indonesia Tahun 2006 Nomor 1433);</w:t>
            </w:r>
            <w:r w:rsidDel="00000000" w:rsidR="00000000" w:rsidRPr="00000000">
              <w:rPr>
                <w:rtl w:val="0"/>
              </w:rPr>
            </w:r>
          </w:p>
          <w:p w:rsidR="00000000" w:rsidDel="00000000" w:rsidP="00000000" w:rsidRDefault="00000000" w:rsidRPr="00000000" w14:paraId="00000041">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Menteri Pekerjaan Umum Nomor 22/PRT/M/2007 tentang Pedoman Pemanfaatan Ruang Kawasan Rawan Gerakan Tanah/Bencana Longsor;</w:t>
            </w:r>
            <w:r w:rsidDel="00000000" w:rsidR="00000000" w:rsidRPr="00000000">
              <w:rPr>
                <w:rtl w:val="0"/>
              </w:rPr>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Menteri Perumahan Rakyat Nomor 11/Permen/M/2008 tentang Pedoman Keserasian Kawasan Perumahan dan Permukiman;</w:t>
            </w:r>
            <w:r w:rsidDel="00000000" w:rsidR="00000000" w:rsidRPr="00000000">
              <w:rPr>
                <w:rtl w:val="0"/>
              </w:rPr>
            </w:r>
          </w:p>
          <w:p w:rsidR="00000000" w:rsidDel="00000000" w:rsidP="00000000" w:rsidRDefault="00000000" w:rsidRPr="00000000" w14:paraId="00000043">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Menteri Pekerjaan Umum Nomor 5/PRT/M/2008 tentang Pedoman Penyediaan dan Pemanfaatan Ruang Terbuka Hijau di Kawasan Perkotaan (Berita Negara Republik Indonesia Tahun 2008 Nomor 260);</w:t>
            </w:r>
            <w:r w:rsidDel="00000000" w:rsidR="00000000" w:rsidRPr="00000000">
              <w:rPr>
                <w:rtl w:val="0"/>
              </w:rPr>
            </w:r>
          </w:p>
          <w:p w:rsidR="00000000" w:rsidDel="00000000" w:rsidP="00000000" w:rsidRDefault="00000000" w:rsidRPr="00000000" w14:paraId="00000044">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Menteri Dalam Negeri Nomor 9 Tahun 2009 tentang Pedoman Penyerahan Prasarana, Sarana dan Utilitas Perumahan dan Permukiman di Daerah;</w:t>
            </w:r>
            <w:r w:rsidDel="00000000" w:rsidR="00000000" w:rsidRPr="00000000">
              <w:rPr>
                <w:rtl w:val="0"/>
              </w:rPr>
            </w:r>
          </w:p>
          <w:p w:rsidR="00000000" w:rsidDel="00000000" w:rsidP="00000000" w:rsidRDefault="00000000" w:rsidRPr="00000000" w14:paraId="00000045">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Menteri Pekerjaan Umum Nomor 12 Tahun 2009 tentang Pedoman Penyediaan dan Pemanfaatan Ruang Terbuka Non Hijau di Wilayah Kota/Kawasan Perkotaan;</w:t>
            </w:r>
            <w:r w:rsidDel="00000000" w:rsidR="00000000" w:rsidRPr="00000000">
              <w:rPr>
                <w:rtl w:val="0"/>
              </w:rPr>
            </w:r>
          </w:p>
          <w:p w:rsidR="00000000" w:rsidDel="00000000" w:rsidP="00000000" w:rsidRDefault="00000000" w:rsidRPr="00000000" w14:paraId="00000046">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Menteri Perumahan Rakyat Nomor 10 Tahun 2012 tentang Penyelenggaraan Perumahan dan Kawasan Permukiman dengan Hunian Berimbang (Berita Negara Republik Indonesia Tahun 2012 Nomor 571) sebagaimana telah diubah dengan Peraturan Menteri Perumahan Rakyat Nomor 07 Tahun 2013 tentang Perubahan atas Peraturan Menteri Perumahan Rakyat Nomor 10 Tahun 2012 tentang Penyelenggaraan Perumahan dan Kawasan Permukiman dengan Hunian Berimbang (Berita Negara Republik Indonesia Tahun 2013 Nomor 1280);</w:t>
            </w:r>
            <w:r w:rsidDel="00000000" w:rsidR="00000000" w:rsidRPr="00000000">
              <w:rPr>
                <w:rtl w:val="0"/>
              </w:rPr>
            </w:r>
          </w:p>
          <w:p w:rsidR="00000000" w:rsidDel="00000000" w:rsidP="00000000" w:rsidRDefault="00000000" w:rsidRPr="00000000" w14:paraId="00000047">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Menteri Energi dan Sumber Daya Mineral Nomor 18 Tahun 2015 tentang Ruang Bebas dan Jarak Bebas Minimum pada Saluran Udara Tegangan Tinggi, Saluran Udara Tegangan Ekstra Tinggi, dan Saluran Udara Tegangan Tinggi Arus Searah untuk Penyaluran Tenaga Listrik (Berita Negara Republik Indonesia Tahun 2015 Nomor 951) sebagaimana telah diubah dengan Peraturan Menteri Energi dan Sumber Daya Mineral Nomor 2 Tahun 2019 tentang Perubahan atas Peraturan Menteri Energi dan Sumber Daya Mineral Nomor 18 Tahun 2015 tentang Ruang Bebas dan Jarak Bebas Minimum pada Saluran Udara Tegangan Tinggi, Saluran Udara Tegangan Ekstra Tinggi, dan Saluran Udara Tegangan Tinggi Arus Searah untuk Penyaluran Tenaga Listrik (Berita Negara Republik Indonesia Tahun 2019 Nomor 101);</w:t>
            </w:r>
            <w:r w:rsidDel="00000000" w:rsidR="00000000" w:rsidRPr="00000000">
              <w:rPr>
                <w:rtl w:val="0"/>
              </w:rPr>
            </w:r>
          </w:p>
          <w:p w:rsidR="00000000" w:rsidDel="00000000" w:rsidP="00000000" w:rsidRDefault="00000000" w:rsidRPr="00000000" w14:paraId="00000048">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Menteri Pekerjaan Umum dan Perumahan Rakyat Nomor 05/PRT/M/2016 tentang Izin Mendirikan Bangunan Gedung (Berita Negara Republik Indonesia Tahun 2016 Nomor 276) sebagaimana telah diubah beberapa kali, terakhir dengan Peraturan Menteri Pekerjaan Umum dan Perumahan Rakyat Nomor 2 Tahun 2020 tentang Perubahan Kedua atas Peraturan Menteri Pekerjaan Umum dan Perumahan Rakyat Nomor 05/PRT/M/2016 tentang Izin Mendirikan Bangunan Gedung (Berita Negara Republik Indonesia Tahun 2020 Nomor 82);</w:t>
            </w:r>
            <w:r w:rsidDel="00000000" w:rsidR="00000000" w:rsidRPr="00000000">
              <w:rPr>
                <w:rtl w:val="0"/>
              </w:rPr>
            </w:r>
          </w:p>
          <w:p w:rsidR="00000000" w:rsidDel="00000000" w:rsidP="00000000" w:rsidRDefault="00000000" w:rsidRPr="00000000" w14:paraId="00000049">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Menteri Perindustrian Nomor 40/MIND/PER/6/2016 tentang Pedoman Teknis Kawasan Industri (Berita Negara Republik Indonesia Tahun 2016 Nomor 989);</w:t>
            </w:r>
            <w:r w:rsidDel="00000000" w:rsidR="00000000" w:rsidRPr="00000000">
              <w:rPr>
                <w:rtl w:val="0"/>
              </w:rPr>
            </w:r>
          </w:p>
          <w:p w:rsidR="00000000" w:rsidDel="00000000" w:rsidP="00000000" w:rsidRDefault="00000000" w:rsidRPr="00000000" w14:paraId="0000004A">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Menteri Pertanian Nomor 56/Permentan/RC/040/11/2016 tentang Pedoman Pengembangan Kawasan Pertanian (Berita Negara Republik Indonesia Tahun 2016 Nomor 1832);</w:t>
            </w:r>
            <w:r w:rsidDel="00000000" w:rsidR="00000000" w:rsidRPr="00000000">
              <w:rPr>
                <w:rtl w:val="0"/>
              </w:rPr>
            </w:r>
          </w:p>
          <w:p w:rsidR="00000000" w:rsidDel="00000000" w:rsidP="00000000" w:rsidRDefault="00000000" w:rsidRPr="00000000" w14:paraId="0000004B">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Menteri Pekerjaan Umum dan Perumahan Rakyat Nomor 20/PRT/M/2017 tentang Penyediaan Rumah Khusus (Berita Negara Republik Indonesia Tahun 2017 Nomor 1557);</w:t>
            </w:r>
            <w:r w:rsidDel="00000000" w:rsidR="00000000" w:rsidRPr="00000000">
              <w:rPr>
                <w:rtl w:val="0"/>
              </w:rPr>
            </w:r>
          </w:p>
          <w:p w:rsidR="00000000" w:rsidDel="00000000" w:rsidP="00000000" w:rsidRDefault="00000000" w:rsidRPr="00000000" w14:paraId="0000004C">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Permendagri 116 Tahun 2017 tentang Koordinasi Penataan Ruang Daerah (Berita Negara Republik Indonesia Tahun 2017 Nomor 1854);</w:t>
            </w:r>
            <w:r w:rsidDel="00000000" w:rsidR="00000000" w:rsidRPr="00000000">
              <w:rPr>
                <w:rtl w:val="0"/>
              </w:rPr>
            </w:r>
          </w:p>
          <w:p w:rsidR="00000000" w:rsidDel="00000000" w:rsidP="00000000" w:rsidRDefault="00000000" w:rsidRPr="00000000" w14:paraId="0000004D">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Menteri Pekerjaan Umum dan Perumahan Rakyat Nomor 01/PRT/M/ 2018 tentang Bantuan Pembangunan dan Pengelolaan Rumah Susun; sebagaimana telah diubah dengan Peraturan Menteri Pekerjaan Umum dan Perumahan Rakyat Republik Indonesia Nomor 19/PRT/M/2019 tentang Perubahan atas Peraturan Menteri Pekerjaan Umum dan Perumahan Rakyat Nomor 01/PRT/M/2018 tentang Bantuan Pembangunan dan Pengelolaan Rumah Susun (Berita Negara Republik Indonesia Tahun 2019 Nomor 1612);</w:t>
            </w:r>
            <w:r w:rsidDel="00000000" w:rsidR="00000000" w:rsidRPr="00000000">
              <w:rPr>
                <w:rtl w:val="0"/>
              </w:rPr>
            </w:r>
          </w:p>
          <w:p w:rsidR="00000000" w:rsidDel="00000000" w:rsidP="00000000" w:rsidRDefault="00000000" w:rsidRPr="00000000" w14:paraId="0000004E">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Menteri Agraria dan Tata Ruang/ Kepala Badan Pertanahan Nasional Nomor 15 Tahun 2018 tentang Pertimbangan Teknis Pertanahan (Berita Negara Republik Indonesia Tahun 2018 Nomor 1263);</w:t>
            </w:r>
            <w:r w:rsidDel="00000000" w:rsidR="00000000" w:rsidRPr="00000000">
              <w:rPr>
                <w:rtl w:val="0"/>
              </w:rPr>
            </w:r>
          </w:p>
          <w:p w:rsidR="00000000" w:rsidDel="00000000" w:rsidP="00000000" w:rsidRDefault="00000000" w:rsidRPr="00000000" w14:paraId="0000004F">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Daerah Kabupaten Sumedang Nomor 15 Tahun 2011 tentang Bangunan Gedung (Lembaran Daerah Kabupaten Sumedang Tahun 2011 Nomor 15, Tambahan Lembaran Daerah Kabupaten Sumedang Nomor 2);</w:t>
            </w:r>
            <w:r w:rsidDel="00000000" w:rsidR="00000000" w:rsidRPr="00000000">
              <w:rPr>
                <w:rtl w:val="0"/>
              </w:rPr>
            </w:r>
          </w:p>
          <w:p w:rsidR="00000000" w:rsidDel="00000000" w:rsidP="00000000" w:rsidRDefault="00000000" w:rsidRPr="00000000" w14:paraId="00000050">
            <w:pPr>
              <w:numPr>
                <w:ilvl w:val="0"/>
                <w:numId w:val="4"/>
              </w:numPr>
              <w:pBdr>
                <w:top w:space="0" w:sz="0" w:val="nil"/>
                <w:left w:space="0" w:sz="0" w:val="nil"/>
                <w:bottom w:space="0" w:sz="0" w:val="nil"/>
                <w:right w:space="0" w:sz="0" w:val="nil"/>
                <w:between w:space="0" w:sz="0" w:val="nil"/>
              </w:pBdr>
              <w:ind w:left="422" w:hanging="42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sz w:val="24"/>
                <w:szCs w:val="24"/>
                <w:rtl w:val="0"/>
              </w:rPr>
              <w:t xml:space="preserve">Peraturan Daerah Kabupaten Sumedang Nomor 4 Tahun 2018 tentang Rencana Tata Ruang Wilayah Kabupaten Sumedang Tahun 2018-2038 (Lembaran Daerah Kabupaten Sumedang Tahun 2018 Nomor 4, Tambahan Lembaran Daerah Kabupaten Sumedang Nomor 1).</w:t>
            </w:r>
            <w:r w:rsidDel="00000000" w:rsidR="00000000" w:rsidRPr="00000000">
              <w:rPr>
                <w:rtl w:val="0"/>
              </w:rPr>
            </w:r>
          </w:p>
        </w:tc>
      </w:tr>
    </w:tbl>
    <w:p w:rsidR="00000000" w:rsidDel="00000000" w:rsidP="00000000" w:rsidRDefault="00000000" w:rsidRPr="00000000" w14:paraId="00000051">
      <w:pPr>
        <w:jc w:val="both"/>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052">
      <w:pPr>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053">
      <w:pPr>
        <w:jc w:val="center"/>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054">
      <w:pPr>
        <w:jc w:val="center"/>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MEMUTUSKAN:</w:t>
      </w:r>
    </w:p>
    <w:p w:rsidR="00000000" w:rsidDel="00000000" w:rsidP="00000000" w:rsidRDefault="00000000" w:rsidRPr="00000000" w14:paraId="00000055">
      <w:pPr>
        <w:jc w:val="center"/>
        <w:rPr>
          <w:rFonts w:ascii="Bookman Old Style" w:cs="Bookman Old Style" w:eastAsia="Bookman Old Style" w:hAnsi="Bookman Old Style"/>
          <w:color w:val="000000"/>
          <w:sz w:val="24"/>
          <w:szCs w:val="24"/>
        </w:rPr>
      </w:pPr>
      <w:r w:rsidDel="00000000" w:rsidR="00000000" w:rsidRPr="00000000">
        <w:rPr>
          <w:rtl w:val="0"/>
        </w:rPr>
      </w:r>
    </w:p>
    <w:tbl>
      <w:tblPr>
        <w:tblStyle w:val="Table2"/>
        <w:tblW w:w="9121.0" w:type="dxa"/>
        <w:jc w:val="left"/>
        <w:tblInd w:w="-115.0" w:type="dxa"/>
        <w:tblLayout w:type="fixed"/>
        <w:tblLook w:val="0400"/>
      </w:tblPr>
      <w:tblGrid>
        <w:gridCol w:w="1696"/>
        <w:gridCol w:w="293"/>
        <w:gridCol w:w="7132"/>
        <w:tblGridChange w:id="0">
          <w:tblGrid>
            <w:gridCol w:w="1696"/>
            <w:gridCol w:w="293"/>
            <w:gridCol w:w="7132"/>
          </w:tblGrid>
        </w:tblGridChange>
      </w:tblGrid>
      <w:tr>
        <w:trPr>
          <w:cantSplit w:val="0"/>
          <w:tblHeader w:val="0"/>
        </w:trPr>
        <w:tc>
          <w:tcPr/>
          <w:p w:rsidR="00000000" w:rsidDel="00000000" w:rsidP="00000000" w:rsidRDefault="00000000" w:rsidRPr="00000000" w14:paraId="00000056">
            <w:pPr>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Menetapkan</w:t>
            </w:r>
          </w:p>
        </w:tc>
        <w:tc>
          <w:tcPr/>
          <w:p w:rsidR="00000000" w:rsidDel="00000000" w:rsidP="00000000" w:rsidRDefault="00000000" w:rsidRPr="00000000" w14:paraId="00000057">
            <w:pPr>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w:t>
            </w:r>
          </w:p>
        </w:tc>
        <w:tc>
          <w:tcPr/>
          <w:p w:rsidR="00000000" w:rsidDel="00000000" w:rsidP="00000000" w:rsidRDefault="00000000" w:rsidRPr="00000000" w14:paraId="00000058">
            <w:pP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PERATURAN BUPATI TENTANG PERUBAHAN ATAS PERATURAN BUPATI SUMEDANG NOMOR 60 TAHUN 2021 TENTANG PEDOMAN TEKNIS INTENSITAS PEMANFAATAN RUANG DAN PENGESAHAN RENCANA TAPAK.</w:t>
            </w:r>
          </w:p>
        </w:tc>
      </w:tr>
    </w:tbl>
    <w:p w:rsidR="00000000" w:rsidDel="00000000" w:rsidP="00000000" w:rsidRDefault="00000000" w:rsidRPr="00000000" w14:paraId="00000059">
      <w:pP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5A">
      <w:pP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5B">
      <w:pP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Beberapa ketentuan dalam Peraturan Bupati Sumedang Nomor 60 Tahun 2021 tentang Pedoman Teknis Intensitas Pemanfaatan Ruang dan Pengesahan Rencana Tapak, diubah sebagai berikut :</w:t>
      </w:r>
    </w:p>
    <w:p w:rsidR="00000000" w:rsidDel="00000000" w:rsidP="00000000" w:rsidRDefault="00000000" w:rsidRPr="00000000" w14:paraId="0000005C">
      <w:pPr>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5D">
      <w:pPr>
        <w:numPr>
          <w:ilvl w:val="0"/>
          <w:numId w:val="13"/>
        </w:numPr>
        <w:spacing w:after="120" w:lineRule="auto"/>
        <w:ind w:left="450" w:hanging="45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1 diubah sehingga berbunyi sebagai berikut:</w:t>
      </w:r>
    </w:p>
    <w:p w:rsidR="00000000" w:rsidDel="00000000" w:rsidP="00000000" w:rsidRDefault="00000000" w:rsidRPr="00000000" w14:paraId="0000005E">
      <w:pPr>
        <w:spacing w:after="120" w:lineRule="auto"/>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w:t>
      </w:r>
    </w:p>
    <w:p w:rsidR="00000000" w:rsidDel="00000000" w:rsidP="00000000" w:rsidRDefault="00000000" w:rsidRPr="00000000" w14:paraId="0000005F">
      <w:pPr>
        <w:numPr>
          <w:ilvl w:val="0"/>
          <w:numId w:val="12"/>
        </w:numPr>
        <w:ind w:left="1080" w:hanging="630"/>
        <w:jc w:val="both"/>
        <w:rPr>
          <w:color w:val="ff0000"/>
        </w:rPr>
      </w:pPr>
      <w:r w:rsidDel="00000000" w:rsidR="00000000" w:rsidRPr="00000000">
        <w:rPr>
          <w:rFonts w:ascii="Bookman Old Style" w:cs="Bookman Old Style" w:eastAsia="Bookman Old Style" w:hAnsi="Bookman Old Style"/>
          <w:color w:val="ff0000"/>
          <w:sz w:val="24"/>
          <w:szCs w:val="24"/>
          <w:rtl w:val="0"/>
        </w:rPr>
        <w:t xml:space="preserve">Daerah Kabupaten adalah Kabupaten Sumedang.</w:t>
      </w:r>
      <w:r w:rsidDel="00000000" w:rsidR="00000000" w:rsidRPr="00000000">
        <w:rPr>
          <w:rtl w:val="0"/>
        </w:rPr>
      </w:r>
    </w:p>
    <w:p w:rsidR="00000000" w:rsidDel="00000000" w:rsidP="00000000" w:rsidRDefault="00000000" w:rsidRPr="00000000" w14:paraId="00000060">
      <w:pPr>
        <w:numPr>
          <w:ilvl w:val="0"/>
          <w:numId w:val="12"/>
        </w:numPr>
        <w:ind w:left="1080" w:right="60" w:hanging="630"/>
        <w:jc w:val="both"/>
        <w:rPr/>
      </w:pPr>
      <w:r w:rsidDel="00000000" w:rsidR="00000000" w:rsidRPr="00000000">
        <w:rPr>
          <w:rFonts w:ascii="Bookman Old Style" w:cs="Bookman Old Style" w:eastAsia="Bookman Old Style" w:hAnsi="Bookman Old Style"/>
          <w:sz w:val="24"/>
          <w:szCs w:val="24"/>
          <w:rtl w:val="0"/>
        </w:rPr>
        <w:t xml:space="preserve">Pemerintah Daerah Kabupaten adalah Bupati sebagai unsur penyelenggara pemerintahan daerah yang memimpin pelaksanaan urusan pemerintahan yang menjadi kewenangan daerah otonom.</w:t>
      </w:r>
      <w:r w:rsidDel="00000000" w:rsidR="00000000" w:rsidRPr="00000000">
        <w:rPr>
          <w:rtl w:val="0"/>
        </w:rPr>
      </w:r>
    </w:p>
    <w:p w:rsidR="00000000" w:rsidDel="00000000" w:rsidP="00000000" w:rsidRDefault="00000000" w:rsidRPr="00000000" w14:paraId="00000061">
      <w:pPr>
        <w:numPr>
          <w:ilvl w:val="0"/>
          <w:numId w:val="12"/>
        </w:numPr>
        <w:ind w:left="1080" w:right="60" w:hanging="630"/>
        <w:jc w:val="both"/>
        <w:rPr/>
      </w:pPr>
      <w:r w:rsidDel="00000000" w:rsidR="00000000" w:rsidRPr="00000000">
        <w:rPr>
          <w:rFonts w:ascii="Bookman Old Style" w:cs="Bookman Old Style" w:eastAsia="Bookman Old Style" w:hAnsi="Bookman Old Style"/>
          <w:sz w:val="24"/>
          <w:szCs w:val="24"/>
          <w:rtl w:val="0"/>
        </w:rPr>
        <w:t xml:space="preserve">Bupati adalah Bupati Sumedang.</w:t>
      </w:r>
      <w:r w:rsidDel="00000000" w:rsidR="00000000" w:rsidRPr="00000000">
        <w:rPr>
          <w:rtl w:val="0"/>
        </w:rPr>
      </w:r>
    </w:p>
    <w:p w:rsidR="00000000" w:rsidDel="00000000" w:rsidP="00000000" w:rsidRDefault="00000000" w:rsidRPr="00000000" w14:paraId="00000062">
      <w:pPr>
        <w:numPr>
          <w:ilvl w:val="0"/>
          <w:numId w:val="12"/>
        </w:numPr>
        <w:ind w:left="1080" w:right="60" w:hanging="630"/>
        <w:jc w:val="both"/>
        <w:rPr/>
      </w:pPr>
      <w:r w:rsidDel="00000000" w:rsidR="00000000" w:rsidRPr="00000000">
        <w:rPr>
          <w:rFonts w:ascii="Bookman Old Style" w:cs="Bookman Old Style" w:eastAsia="Bookman Old Style" w:hAnsi="Bookman Old Style"/>
          <w:sz w:val="24"/>
          <w:szCs w:val="24"/>
          <w:rtl w:val="0"/>
        </w:rPr>
        <w:t xml:space="preserve">Perangkat Daerah Kabupaten adalah unsur pembantu Bupati dan Dewan Perwakilan Rakyat Daerah dalam penyelenggaraan Urusan Pemerintahan yang menjadi kewenangan Daerah.</w:t>
      </w:r>
      <w:r w:rsidDel="00000000" w:rsidR="00000000" w:rsidRPr="00000000">
        <w:rPr>
          <w:rtl w:val="0"/>
        </w:rPr>
      </w:r>
    </w:p>
    <w:p w:rsidR="00000000" w:rsidDel="00000000" w:rsidP="00000000" w:rsidRDefault="00000000" w:rsidRPr="00000000" w14:paraId="00000063">
      <w:pPr>
        <w:numPr>
          <w:ilvl w:val="0"/>
          <w:numId w:val="12"/>
        </w:numPr>
        <w:ind w:left="1080" w:right="40" w:hanging="630"/>
        <w:jc w:val="both"/>
        <w:rPr/>
      </w:pPr>
      <w:r w:rsidDel="00000000" w:rsidR="00000000" w:rsidRPr="00000000">
        <w:rPr>
          <w:rFonts w:ascii="Bookman Old Style" w:cs="Bookman Old Style" w:eastAsia="Bookman Old Style" w:hAnsi="Bookman Old Style"/>
          <w:sz w:val="24"/>
          <w:szCs w:val="24"/>
          <w:rtl w:val="0"/>
        </w:rPr>
        <w:t xml:space="preserve">Badan adalah sekumpulan orang dan/atau modal yang merupakan kesatuan, baik yang melakukan usaha maupun yang tidak melakukan usaha, meliputi perseroan terbatas, perseroan komanditer, perseroan lainnya, badan milik negara, atau daerah dengan nama dan dalam bentuk apapun, firma, kongsi, koperasi, dana pensiun, persekutuan, perkumpulan, yayasan, organisasi massa, bentuk usaha, instansi pemerintah dan bentuk lainnya.</w:t>
      </w:r>
      <w:r w:rsidDel="00000000" w:rsidR="00000000" w:rsidRPr="00000000">
        <w:rPr>
          <w:rtl w:val="0"/>
        </w:rPr>
      </w:r>
    </w:p>
    <w:p w:rsidR="00000000" w:rsidDel="00000000" w:rsidP="00000000" w:rsidRDefault="00000000" w:rsidRPr="00000000" w14:paraId="00000064">
      <w:pPr>
        <w:numPr>
          <w:ilvl w:val="0"/>
          <w:numId w:val="12"/>
        </w:numPr>
        <w:ind w:left="1080" w:right="60" w:hanging="630"/>
        <w:jc w:val="both"/>
        <w:rPr/>
      </w:pPr>
      <w:r w:rsidDel="00000000" w:rsidR="00000000" w:rsidRPr="00000000">
        <w:rPr>
          <w:rFonts w:ascii="Bookman Old Style" w:cs="Bookman Old Style" w:eastAsia="Bookman Old Style" w:hAnsi="Bookman Old Style"/>
          <w:sz w:val="24"/>
          <w:szCs w:val="24"/>
          <w:rtl w:val="0"/>
        </w:rPr>
        <w:t xml:space="preserve">Ruang adalah wadah yang meliputi ruang darat, ruang laut dan ruang udara, termasuk ruang di dalam bumi sebagai satu kesatuan wilayah, tempat manusia dan makhluk lain hidup, melakukan kegiatan dan memelihara kelangsungan hidupnya.</w:t>
      </w:r>
      <w:r w:rsidDel="00000000" w:rsidR="00000000" w:rsidRPr="00000000">
        <w:rPr>
          <w:rtl w:val="0"/>
        </w:rPr>
      </w:r>
    </w:p>
    <w:p w:rsidR="00000000" w:rsidDel="00000000" w:rsidP="00000000" w:rsidRDefault="00000000" w:rsidRPr="00000000" w14:paraId="00000065">
      <w:pPr>
        <w:numPr>
          <w:ilvl w:val="0"/>
          <w:numId w:val="12"/>
        </w:numPr>
        <w:ind w:left="1080" w:hanging="630"/>
        <w:jc w:val="both"/>
        <w:rPr/>
      </w:pPr>
      <w:r w:rsidDel="00000000" w:rsidR="00000000" w:rsidRPr="00000000">
        <w:rPr>
          <w:rFonts w:ascii="Bookman Old Style" w:cs="Bookman Old Style" w:eastAsia="Bookman Old Style" w:hAnsi="Bookman Old Style"/>
          <w:sz w:val="24"/>
          <w:szCs w:val="24"/>
          <w:rtl w:val="0"/>
        </w:rPr>
        <w:t xml:space="preserve">Tata Ruang adalah wujud struktur ruang dan pola ruang.</w:t>
      </w:r>
      <w:r w:rsidDel="00000000" w:rsidR="00000000" w:rsidRPr="00000000">
        <w:rPr>
          <w:rtl w:val="0"/>
        </w:rPr>
      </w:r>
    </w:p>
    <w:p w:rsidR="00000000" w:rsidDel="00000000" w:rsidP="00000000" w:rsidRDefault="00000000" w:rsidRPr="00000000" w14:paraId="00000066">
      <w:pPr>
        <w:numPr>
          <w:ilvl w:val="0"/>
          <w:numId w:val="12"/>
        </w:numPr>
        <w:ind w:left="1080" w:hanging="630"/>
        <w:jc w:val="both"/>
        <w:rPr>
          <w:color w:val="ff0000"/>
        </w:rPr>
      </w:pPr>
      <w:r w:rsidDel="00000000" w:rsidR="00000000" w:rsidRPr="00000000">
        <w:rPr>
          <w:rFonts w:ascii="Bookman Old Style" w:cs="Bookman Old Style" w:eastAsia="Bookman Old Style" w:hAnsi="Bookman Old Style"/>
          <w:color w:val="ff0000"/>
          <w:sz w:val="24"/>
          <w:szCs w:val="24"/>
          <w:rtl w:val="0"/>
        </w:rPr>
        <w:t xml:space="preserve">Rencana Tata Ruang yang selanjutnya disingkat RTR adalah hasil perencanaan tata ruang.</w:t>
      </w:r>
      <w:r w:rsidDel="00000000" w:rsidR="00000000" w:rsidRPr="00000000">
        <w:rPr>
          <w:rtl w:val="0"/>
        </w:rPr>
      </w:r>
    </w:p>
    <w:p w:rsidR="00000000" w:rsidDel="00000000" w:rsidP="00000000" w:rsidRDefault="00000000" w:rsidRPr="00000000" w14:paraId="00000067">
      <w:pPr>
        <w:numPr>
          <w:ilvl w:val="0"/>
          <w:numId w:val="12"/>
        </w:numPr>
        <w:ind w:left="1080" w:right="40" w:hanging="630"/>
        <w:jc w:val="both"/>
        <w:rPr/>
      </w:pPr>
      <w:r w:rsidDel="00000000" w:rsidR="00000000" w:rsidRPr="00000000">
        <w:rPr>
          <w:rFonts w:ascii="Bookman Old Style" w:cs="Bookman Old Style" w:eastAsia="Bookman Old Style" w:hAnsi="Bookman Old Style"/>
          <w:sz w:val="24"/>
          <w:szCs w:val="24"/>
          <w:rtl w:val="0"/>
        </w:rPr>
        <w:t xml:space="preserve">Struktur Ruang adalah susunan pusat-pusat permukiman dan sistem jaringan prasarana dan sarana yang  berfungsi  sebagai  pendukung  kegiatan  sosial ekonomi masyarakat yang secara hierarkis memiliki hubungan fungsional.</w:t>
      </w:r>
      <w:r w:rsidDel="00000000" w:rsidR="00000000" w:rsidRPr="00000000">
        <w:rPr>
          <w:rtl w:val="0"/>
        </w:rPr>
      </w:r>
    </w:p>
    <w:p w:rsidR="00000000" w:rsidDel="00000000" w:rsidP="00000000" w:rsidRDefault="00000000" w:rsidRPr="00000000" w14:paraId="00000068">
      <w:pPr>
        <w:numPr>
          <w:ilvl w:val="0"/>
          <w:numId w:val="12"/>
        </w:numPr>
        <w:ind w:left="1080" w:right="40" w:hanging="630"/>
        <w:jc w:val="both"/>
        <w:rPr/>
      </w:pPr>
      <w:r w:rsidDel="00000000" w:rsidR="00000000" w:rsidRPr="00000000">
        <w:rPr>
          <w:rFonts w:ascii="Bookman Old Style" w:cs="Bookman Old Style" w:eastAsia="Bookman Old Style" w:hAnsi="Bookman Old Style"/>
          <w:sz w:val="24"/>
          <w:szCs w:val="24"/>
          <w:rtl w:val="0"/>
        </w:rPr>
        <w:t xml:space="preserve">Pola Ruang adalah distribusi peruntukan Ruang dalam suatu wilayah yang meliputi peruntukan Ruang untuk fungsi lindung dan peruntukan Ruang untuk fungsi budi daya.</w:t>
      </w:r>
      <w:r w:rsidDel="00000000" w:rsidR="00000000" w:rsidRPr="00000000">
        <w:rPr>
          <w:rtl w:val="0"/>
        </w:rPr>
      </w:r>
    </w:p>
    <w:p w:rsidR="00000000" w:rsidDel="00000000" w:rsidP="00000000" w:rsidRDefault="00000000" w:rsidRPr="00000000" w14:paraId="00000069">
      <w:pPr>
        <w:numPr>
          <w:ilvl w:val="0"/>
          <w:numId w:val="12"/>
        </w:numPr>
        <w:ind w:left="1080" w:right="40" w:hanging="630"/>
        <w:jc w:val="both"/>
        <w:rPr/>
      </w:pPr>
      <w:r w:rsidDel="00000000" w:rsidR="00000000" w:rsidRPr="00000000">
        <w:rPr>
          <w:rFonts w:ascii="Bookman Old Style" w:cs="Bookman Old Style" w:eastAsia="Bookman Old Style" w:hAnsi="Bookman Old Style"/>
          <w:sz w:val="24"/>
          <w:szCs w:val="24"/>
          <w:rtl w:val="0"/>
        </w:rPr>
        <w:t xml:space="preserve">Kawasan Hutan Lindung adalah kawasan hutan yang mempunyai fungsi pokok sebagai perlindungan sistem penyangga kehidupan untuk mengatur tata air, mencegah banjir, mengendalikan erosi, mencegah intrusi air laut, dan memelihara kesuburan tanah.</w:t>
      </w:r>
      <w:r w:rsidDel="00000000" w:rsidR="00000000" w:rsidRPr="00000000">
        <w:rPr>
          <w:rtl w:val="0"/>
        </w:rPr>
      </w:r>
    </w:p>
    <w:p w:rsidR="00000000" w:rsidDel="00000000" w:rsidP="00000000" w:rsidRDefault="00000000" w:rsidRPr="00000000" w14:paraId="0000006A">
      <w:pPr>
        <w:numPr>
          <w:ilvl w:val="0"/>
          <w:numId w:val="12"/>
        </w:numPr>
        <w:ind w:left="1080" w:right="40" w:hanging="630"/>
        <w:jc w:val="both"/>
        <w:rPr>
          <w:color w:val="ff0000"/>
        </w:rPr>
      </w:pPr>
      <w:r w:rsidDel="00000000" w:rsidR="00000000" w:rsidRPr="00000000">
        <w:rPr>
          <w:rFonts w:ascii="Bookman Old Style" w:cs="Bookman Old Style" w:eastAsia="Bookman Old Style" w:hAnsi="Bookman Old Style"/>
          <w:color w:val="ff0000"/>
          <w:sz w:val="24"/>
          <w:szCs w:val="24"/>
          <w:rtl w:val="0"/>
        </w:rPr>
        <w:t xml:space="preserve">Cagar Alam adalah Kawasan suaka alam yang karena keadaan alamnya mempunyai kekhasan/keunikan jenis tumbuhan dan/atau keanekaragaman tumbuhan beserta gejala alam dan ekosistemnya yang memerlukan upaya perlindungan dan pelestarian agar keberadaan dan perkembangannya dapat berlangsung secara alami</w:t>
      </w:r>
      <w:r w:rsidDel="00000000" w:rsidR="00000000" w:rsidRPr="00000000">
        <w:rPr>
          <w:rtl w:val="0"/>
        </w:rPr>
      </w:r>
    </w:p>
    <w:p w:rsidR="00000000" w:rsidDel="00000000" w:rsidP="00000000" w:rsidRDefault="00000000" w:rsidRPr="00000000" w14:paraId="0000006B">
      <w:pPr>
        <w:numPr>
          <w:ilvl w:val="0"/>
          <w:numId w:val="12"/>
        </w:numPr>
        <w:ind w:left="1080" w:right="40" w:hanging="630"/>
        <w:jc w:val="both"/>
        <w:rPr/>
      </w:pPr>
      <w:r w:rsidDel="00000000" w:rsidR="00000000" w:rsidRPr="00000000">
        <w:rPr>
          <w:rFonts w:ascii="Bookman Old Style" w:cs="Bookman Old Style" w:eastAsia="Bookman Old Style" w:hAnsi="Bookman Old Style"/>
          <w:sz w:val="24"/>
          <w:szCs w:val="24"/>
          <w:rtl w:val="0"/>
        </w:rPr>
        <w:t xml:space="preserve">Taman Hutan Raya adalah kawasan pelestarian alam untuk tujuan koleksi tumbuhan dan atau satwa yang alami atau bukan alami, jenis asli dan atau bukan jenis asli, yang dimanfaatkan bagi kepentingan penelitian, ilmu pengetahuan, pendidikan, menunjang budidaya, budaya, pariwisata dan rekreasi.</w:t>
      </w:r>
      <w:r w:rsidDel="00000000" w:rsidR="00000000" w:rsidRPr="00000000">
        <w:rPr>
          <w:rtl w:val="0"/>
        </w:rPr>
      </w:r>
    </w:p>
    <w:p w:rsidR="00000000" w:rsidDel="00000000" w:rsidP="00000000" w:rsidRDefault="00000000" w:rsidRPr="00000000" w14:paraId="0000006C">
      <w:pPr>
        <w:numPr>
          <w:ilvl w:val="0"/>
          <w:numId w:val="12"/>
        </w:numPr>
        <w:ind w:left="1080" w:right="40" w:hanging="630"/>
        <w:jc w:val="both"/>
        <w:rPr>
          <w:color w:val="ff0000"/>
        </w:rPr>
      </w:pPr>
      <w:r w:rsidDel="00000000" w:rsidR="00000000" w:rsidRPr="00000000">
        <w:rPr>
          <w:rFonts w:ascii="Bookman Old Style" w:cs="Bookman Old Style" w:eastAsia="Bookman Old Style" w:hAnsi="Bookman Old Style"/>
          <w:color w:val="ff0000"/>
          <w:sz w:val="24"/>
          <w:szCs w:val="24"/>
          <w:rtl w:val="0"/>
        </w:rPr>
        <w:t xml:space="preserve">Taman Wisata Alam adalah Kawasan pelestarian alam yang dimanfaatkan terutama untuk kepentingan pariwisata alam dan rekreasi.</w:t>
      </w:r>
      <w:r w:rsidDel="00000000" w:rsidR="00000000" w:rsidRPr="00000000">
        <w:rPr>
          <w:rtl w:val="0"/>
        </w:rPr>
      </w:r>
    </w:p>
    <w:p w:rsidR="00000000" w:rsidDel="00000000" w:rsidP="00000000" w:rsidRDefault="00000000" w:rsidRPr="00000000" w14:paraId="0000006D">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Taman Buru adalah kawasan hutan yang ditetapkan sebagai tempat wisata berburu.</w:t>
      </w:r>
      <w:r w:rsidDel="00000000" w:rsidR="00000000" w:rsidRPr="00000000">
        <w:rPr>
          <w:rtl w:val="0"/>
        </w:rPr>
      </w:r>
    </w:p>
    <w:p w:rsidR="00000000" w:rsidDel="00000000" w:rsidP="00000000" w:rsidRDefault="00000000" w:rsidRPr="00000000" w14:paraId="0000006E">
      <w:pPr>
        <w:numPr>
          <w:ilvl w:val="0"/>
          <w:numId w:val="12"/>
        </w:numPr>
        <w:ind w:left="1080" w:right="30" w:hanging="630"/>
        <w:jc w:val="both"/>
        <w:rPr>
          <w:color w:val="ff0000"/>
        </w:rPr>
      </w:pPr>
      <w:r w:rsidDel="00000000" w:rsidR="00000000" w:rsidRPr="00000000">
        <w:rPr>
          <w:rFonts w:ascii="Bookman Old Style" w:cs="Bookman Old Style" w:eastAsia="Bookman Old Style" w:hAnsi="Bookman Old Style"/>
          <w:color w:val="ff0000"/>
          <w:sz w:val="24"/>
          <w:szCs w:val="24"/>
          <w:rtl w:val="0"/>
        </w:rPr>
        <w:t xml:space="preserve">Kawasan Resapan Air adalah wilayah yang mempunyai kemampuan tinggi untuk meresapkan air hujan sehingga merupakan tempat pengisian air bumi yang berguna sebagai sumber air dan sebagai pengontrol tata air permukaan.</w:t>
      </w:r>
      <w:r w:rsidDel="00000000" w:rsidR="00000000" w:rsidRPr="00000000">
        <w:rPr>
          <w:rtl w:val="0"/>
        </w:rPr>
      </w:r>
    </w:p>
    <w:p w:rsidR="00000000" w:rsidDel="00000000" w:rsidP="00000000" w:rsidRDefault="00000000" w:rsidRPr="00000000" w14:paraId="0000006F">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Kawasan Sekitar Mata Air adalah kawasan di sekeliling mata air yang mempunyai manfaat penting untuk mempertahankan kelestarian fungsi mata air.</w:t>
      </w:r>
      <w:r w:rsidDel="00000000" w:rsidR="00000000" w:rsidRPr="00000000">
        <w:rPr>
          <w:rtl w:val="0"/>
        </w:rPr>
      </w:r>
    </w:p>
    <w:p w:rsidR="00000000" w:rsidDel="00000000" w:rsidP="00000000" w:rsidRDefault="00000000" w:rsidRPr="00000000" w14:paraId="00000070">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Kawasan Rawan Gerakan Tanah adalah kawasan yang berdasarkan kondisi geologi dan geografi dinyatakan rawan longsor atau kawasan yang mengalami kejadian longsor dengan frekuensi cukup tinggi.</w:t>
      </w:r>
      <w:r w:rsidDel="00000000" w:rsidR="00000000" w:rsidRPr="00000000">
        <w:rPr>
          <w:rtl w:val="0"/>
        </w:rPr>
      </w:r>
    </w:p>
    <w:p w:rsidR="00000000" w:rsidDel="00000000" w:rsidP="00000000" w:rsidRDefault="00000000" w:rsidRPr="00000000" w14:paraId="00000071">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Longsor adalah suatu proses perpindahan massa tanah/batuan dengan arah miring dari kedudukan semula, sehingga terpisah dari massa yang mantap, karena pengaruh gravitasi, dengan jenis gerakan berbentuk rotasi dan translasi.</w:t>
      </w:r>
      <w:r w:rsidDel="00000000" w:rsidR="00000000" w:rsidRPr="00000000">
        <w:rPr>
          <w:rtl w:val="0"/>
        </w:rPr>
      </w:r>
    </w:p>
    <w:p w:rsidR="00000000" w:rsidDel="00000000" w:rsidP="00000000" w:rsidRDefault="00000000" w:rsidRPr="00000000" w14:paraId="00000072">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Kawasan Rawan Bencana Banjir adalah daratan yang berbentuk flat, cekungan yang sering atau berpotensi menerima aliran air permukaan yang relatif tinggi dan tidak dapat ditampung oleh drainase atau sungai, sehingga melimpah ke kanan dan ke kiri serta menimbulkan masalah yang merugikan manusia.</w:t>
      </w:r>
      <w:r w:rsidDel="00000000" w:rsidR="00000000" w:rsidRPr="00000000">
        <w:rPr>
          <w:rtl w:val="0"/>
        </w:rPr>
      </w:r>
    </w:p>
    <w:p w:rsidR="00000000" w:rsidDel="00000000" w:rsidP="00000000" w:rsidRDefault="00000000" w:rsidRPr="00000000" w14:paraId="00000073">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Kawasan Budidaya adalah wilayah yang ditetapkan dengan fungsi utama untuk dibudidayakan atas dasar kondisi dan potensi sumber daya alam, sumber daya manusia, dan sumber daya buatan.</w:t>
      </w:r>
      <w:r w:rsidDel="00000000" w:rsidR="00000000" w:rsidRPr="00000000">
        <w:rPr>
          <w:rtl w:val="0"/>
        </w:rPr>
      </w:r>
    </w:p>
    <w:p w:rsidR="00000000" w:rsidDel="00000000" w:rsidP="00000000" w:rsidRDefault="00000000" w:rsidRPr="00000000" w14:paraId="00000074">
      <w:pPr>
        <w:numPr>
          <w:ilvl w:val="0"/>
          <w:numId w:val="12"/>
        </w:numPr>
        <w:ind w:left="1080" w:right="30" w:hanging="630"/>
        <w:jc w:val="both"/>
        <w:rPr>
          <w:color w:val="ff0000"/>
        </w:rPr>
      </w:pPr>
      <w:r w:rsidDel="00000000" w:rsidR="00000000" w:rsidRPr="00000000">
        <w:rPr>
          <w:rFonts w:ascii="Bookman Old Style" w:cs="Bookman Old Style" w:eastAsia="Bookman Old Style" w:hAnsi="Bookman Old Style"/>
          <w:color w:val="ff0000"/>
          <w:sz w:val="24"/>
          <w:szCs w:val="24"/>
          <w:rtl w:val="0"/>
        </w:rPr>
        <w:t xml:space="preserve">Kawasan Hutan adalah wilayah tertentu yang ditunjuk dan/atau ditetapkan oleh Pemerintah Pusat untuk dipertahankan keberadaannya sebagai hutan tetap.</w:t>
      </w:r>
      <w:r w:rsidDel="00000000" w:rsidR="00000000" w:rsidRPr="00000000">
        <w:rPr>
          <w:rtl w:val="0"/>
        </w:rPr>
      </w:r>
    </w:p>
    <w:p w:rsidR="00000000" w:rsidDel="00000000" w:rsidP="00000000" w:rsidRDefault="00000000" w:rsidRPr="00000000" w14:paraId="00000075">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Hutan adalah satu kesatuan ekosistem berupa hamparan lahan berisi sumber daya alam hayati yang didominasi pepohonan dalam persekutuan alam lingkungannya, yang satu dengan yang lainnya tidak dapat dipisahkan.</w:t>
      </w:r>
      <w:r w:rsidDel="00000000" w:rsidR="00000000" w:rsidRPr="00000000">
        <w:rPr>
          <w:rtl w:val="0"/>
        </w:rPr>
      </w:r>
    </w:p>
    <w:p w:rsidR="00000000" w:rsidDel="00000000" w:rsidP="00000000" w:rsidRDefault="00000000" w:rsidRPr="00000000" w14:paraId="00000076">
      <w:pPr>
        <w:numPr>
          <w:ilvl w:val="0"/>
          <w:numId w:val="12"/>
        </w:numPr>
        <w:ind w:left="1080" w:right="30" w:hanging="630"/>
        <w:jc w:val="both"/>
        <w:rPr>
          <w:color w:val="ff0000"/>
        </w:rPr>
      </w:pPr>
      <w:r w:rsidDel="00000000" w:rsidR="00000000" w:rsidRPr="00000000">
        <w:rPr>
          <w:rFonts w:ascii="Bookman Old Style" w:cs="Bookman Old Style" w:eastAsia="Bookman Old Style" w:hAnsi="Bookman Old Style"/>
          <w:color w:val="ff0000"/>
          <w:sz w:val="24"/>
          <w:szCs w:val="24"/>
          <w:rtl w:val="0"/>
        </w:rPr>
        <w:t xml:space="preserve">Perkebunan rakyat adalah hutan rakyat yaitu hutan yang dimiliki oleh rakyat dengan luas minimal 0,25 hektar, penutupan tajuk tanaman berkayu atau jenis lainnya lebih dari 50% atau jumlah tanaman pada tahun pertama minimal 500 tanaman tiap hektar.</w:t>
      </w:r>
      <w:r w:rsidDel="00000000" w:rsidR="00000000" w:rsidRPr="00000000">
        <w:rPr>
          <w:rtl w:val="0"/>
        </w:rPr>
      </w:r>
    </w:p>
    <w:p w:rsidR="00000000" w:rsidDel="00000000" w:rsidP="00000000" w:rsidRDefault="00000000" w:rsidRPr="00000000" w14:paraId="00000077">
      <w:pPr>
        <w:numPr>
          <w:ilvl w:val="0"/>
          <w:numId w:val="12"/>
        </w:numPr>
        <w:ind w:left="1080" w:right="30" w:hanging="630"/>
        <w:jc w:val="both"/>
        <w:rPr>
          <w:color w:val="ff0000"/>
        </w:rPr>
      </w:pPr>
      <w:r w:rsidDel="00000000" w:rsidR="00000000" w:rsidRPr="00000000">
        <w:rPr>
          <w:rFonts w:ascii="Bookman Old Style" w:cs="Bookman Old Style" w:eastAsia="Bookman Old Style" w:hAnsi="Bookman Old Style"/>
          <w:color w:val="ff0000"/>
          <w:sz w:val="24"/>
          <w:szCs w:val="24"/>
          <w:rtl w:val="0"/>
        </w:rPr>
        <w:t xml:space="preserve">Kawasan adalah wilayah yang memiliki fungsi utama lindung atau budi daya.</w:t>
      </w:r>
      <w:r w:rsidDel="00000000" w:rsidR="00000000" w:rsidRPr="00000000">
        <w:rPr>
          <w:rtl w:val="0"/>
        </w:rPr>
      </w:r>
    </w:p>
    <w:p w:rsidR="00000000" w:rsidDel="00000000" w:rsidP="00000000" w:rsidRDefault="00000000" w:rsidRPr="00000000" w14:paraId="00000078">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Kawasan Permukiman adalah bagian dari lingkungan hidup di luar Kawasan Lindung, baik berupa kawasan perkotaan maupun perdesaan yang berfungsi sebagai lingkungan tempat tinggal atau lingkungan hunian dan tempat kegiatan yang mendukung perikehidupan dan penghidupan.</w:t>
      </w:r>
      <w:r w:rsidDel="00000000" w:rsidR="00000000" w:rsidRPr="00000000">
        <w:rPr>
          <w:rtl w:val="0"/>
        </w:rPr>
      </w:r>
    </w:p>
    <w:p w:rsidR="00000000" w:rsidDel="00000000" w:rsidP="00000000" w:rsidRDefault="00000000" w:rsidRPr="00000000" w14:paraId="00000079">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Kawasan Perdesaan dalam wilayah pelayanannya adalah wilayah yang mempunyai kegiatan utama pertanian, termasuk pengelolaan sumber daya alam dengan susunan fungsi kawasan sebagai tempat permukiman perdesaan, pelayanan jasa pemerintah, pelayanan sosial, dan kegiatan ekonomi.</w:t>
      </w:r>
      <w:r w:rsidDel="00000000" w:rsidR="00000000" w:rsidRPr="00000000">
        <w:rPr>
          <w:rtl w:val="0"/>
        </w:rPr>
      </w:r>
    </w:p>
    <w:p w:rsidR="00000000" w:rsidDel="00000000" w:rsidP="00000000" w:rsidRDefault="00000000" w:rsidRPr="00000000" w14:paraId="0000007A">
      <w:pPr>
        <w:numPr>
          <w:ilvl w:val="0"/>
          <w:numId w:val="12"/>
        </w:numPr>
        <w:ind w:left="1080" w:right="30" w:hanging="630"/>
        <w:jc w:val="both"/>
        <w:rPr>
          <w:color w:val="ff0000"/>
        </w:rPr>
      </w:pPr>
      <w:r w:rsidDel="00000000" w:rsidR="00000000" w:rsidRPr="00000000">
        <w:rPr>
          <w:rFonts w:ascii="Bookman Old Style" w:cs="Bookman Old Style" w:eastAsia="Bookman Old Style" w:hAnsi="Bookman Old Style"/>
          <w:color w:val="ff0000"/>
          <w:sz w:val="24"/>
          <w:szCs w:val="24"/>
          <w:rtl w:val="0"/>
        </w:rPr>
        <w:t xml:space="preserve">Kawasan Perkotaan adalah wilayah yang mempunyai kegiatan utama bukan pertanian dengan susunan fungsi kawasan sebagai tempat permukiman perkotaan, pemusatan dan distribusi pelayanan jasa pemerintahan, pelayanan sosial, dan kegiatan ekonomi.</w:t>
      </w:r>
      <w:r w:rsidDel="00000000" w:rsidR="00000000" w:rsidRPr="00000000">
        <w:rPr>
          <w:rtl w:val="0"/>
        </w:rPr>
      </w:r>
    </w:p>
    <w:p w:rsidR="00000000" w:rsidDel="00000000" w:rsidP="00000000" w:rsidRDefault="00000000" w:rsidRPr="00000000" w14:paraId="0000007B">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Kawasan Peruntukan Industri adalah bentangan lahan yang diperuntukan bagi kegiatan industri berdasarkan Rencana Tata Ruang Wilayah yang ditetapkan sesuai dengan ketentuan peraturan perundang-undangan.</w:t>
      </w:r>
      <w:r w:rsidDel="00000000" w:rsidR="00000000" w:rsidRPr="00000000">
        <w:rPr>
          <w:rtl w:val="0"/>
        </w:rPr>
      </w:r>
    </w:p>
    <w:p w:rsidR="00000000" w:rsidDel="00000000" w:rsidP="00000000" w:rsidRDefault="00000000" w:rsidRPr="00000000" w14:paraId="0000007C">
      <w:pPr>
        <w:numPr>
          <w:ilvl w:val="0"/>
          <w:numId w:val="12"/>
        </w:numPr>
        <w:ind w:left="1080" w:right="30" w:hanging="630"/>
        <w:jc w:val="both"/>
        <w:rPr>
          <w:color w:val="ff0000"/>
        </w:rPr>
      </w:pPr>
      <w:r w:rsidDel="00000000" w:rsidR="00000000" w:rsidRPr="00000000">
        <w:rPr>
          <w:rFonts w:ascii="Bookman Old Style" w:cs="Bookman Old Style" w:eastAsia="Bookman Old Style" w:hAnsi="Bookman Old Style"/>
          <w:color w:val="ff0000"/>
          <w:sz w:val="24"/>
          <w:szCs w:val="24"/>
          <w:rtl w:val="0"/>
        </w:rPr>
        <w:t xml:space="preserve">Kawasan Industri adalah kawasan tempat pemusatan kegiatan industri yang dilengkapi dengan sarana dan prasarana penunjang yang dikembangkan dan dikeloia oleh perusahaan kawasan industri.</w:t>
      </w:r>
      <w:r w:rsidDel="00000000" w:rsidR="00000000" w:rsidRPr="00000000">
        <w:rPr>
          <w:rtl w:val="0"/>
        </w:rPr>
      </w:r>
    </w:p>
    <w:p w:rsidR="00000000" w:rsidDel="00000000" w:rsidP="00000000" w:rsidRDefault="00000000" w:rsidRPr="00000000" w14:paraId="0000007D">
      <w:pPr>
        <w:numPr>
          <w:ilvl w:val="0"/>
          <w:numId w:val="12"/>
        </w:numPr>
        <w:ind w:left="1080" w:right="30" w:hanging="630"/>
        <w:jc w:val="both"/>
        <w:rPr>
          <w:color w:val="ff0000"/>
        </w:rPr>
      </w:pPr>
      <w:r w:rsidDel="00000000" w:rsidR="00000000" w:rsidRPr="00000000">
        <w:rPr>
          <w:rFonts w:ascii="Bookman Old Style" w:cs="Bookman Old Style" w:eastAsia="Bookman Old Style" w:hAnsi="Bookman Old Style"/>
          <w:color w:val="ff0000"/>
          <w:sz w:val="24"/>
          <w:szCs w:val="24"/>
          <w:rtl w:val="0"/>
        </w:rPr>
        <w:t xml:space="preserve">Kawasan Petahanan Keamanan adalah Kawasan yang dikembangkan untuk menjamin kegiatan dan pengembangan bidang pertahanan dan keamanan seperti instalasi pertahanan dan keamanan, termasuk tempat latihan, kodam, korem, koramil, dan sebagainya.</w:t>
      </w:r>
      <w:r w:rsidDel="00000000" w:rsidR="00000000" w:rsidRPr="00000000">
        <w:rPr>
          <w:rtl w:val="0"/>
        </w:rPr>
      </w:r>
    </w:p>
    <w:p w:rsidR="00000000" w:rsidDel="00000000" w:rsidP="00000000" w:rsidRDefault="00000000" w:rsidRPr="00000000" w14:paraId="0000007E">
      <w:pPr>
        <w:numPr>
          <w:ilvl w:val="0"/>
          <w:numId w:val="12"/>
        </w:numPr>
        <w:ind w:left="1080" w:right="30" w:hanging="630"/>
        <w:jc w:val="both"/>
        <w:rPr/>
      </w:pPr>
      <w:r w:rsidDel="00000000" w:rsidR="00000000" w:rsidRPr="00000000">
        <w:rPr>
          <w:rFonts w:ascii="Bookman Old Style" w:cs="Bookman Old Style" w:eastAsia="Bookman Old Style" w:hAnsi="Bookman Old Style"/>
          <w:color w:val="ff0000"/>
          <w:sz w:val="24"/>
          <w:szCs w:val="24"/>
          <w:rtl w:val="0"/>
        </w:rPr>
        <w:t xml:space="preserve">Sempadan sungai adalah kawasan sepanjang kiri kanan sungai, termasuk sungai buatan/kanal/saluran irigasi primer, yang mempunyai manfaat penting untuk mempertahankan kelestarian fungsi sungai</w:t>
      </w:r>
      <w:r w:rsidDel="00000000" w:rsidR="00000000" w:rsidRPr="00000000">
        <w:rPr>
          <w:rFonts w:ascii="Bookman Old Style" w:cs="Bookman Old Style" w:eastAsia="Bookman Old Style" w:hAnsi="Bookman Old Style"/>
          <w:sz w:val="24"/>
          <w:szCs w:val="24"/>
          <w:rtl w:val="0"/>
        </w:rPr>
        <w:t xml:space="preserve">.</w:t>
      </w:r>
      <w:r w:rsidDel="00000000" w:rsidR="00000000" w:rsidRPr="00000000">
        <w:rPr>
          <w:rtl w:val="0"/>
        </w:rPr>
      </w:r>
    </w:p>
    <w:p w:rsidR="00000000" w:rsidDel="00000000" w:rsidP="00000000" w:rsidRDefault="00000000" w:rsidRPr="00000000" w14:paraId="0000007F">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Ruang Terbuka Hijau yang selanjutnya disingkat RTH adalah area memanjang/jalur dan/atau mengelompok, yang penggunaannya lebih bersifat terbuka, tempat tumbuh tanaman, baik yang tumbuh secara alamiah maupun yang sengaja ditanam.</w:t>
      </w:r>
      <w:r w:rsidDel="00000000" w:rsidR="00000000" w:rsidRPr="00000000">
        <w:rPr>
          <w:rtl w:val="0"/>
        </w:rPr>
      </w:r>
    </w:p>
    <w:p w:rsidR="00000000" w:rsidDel="00000000" w:rsidP="00000000" w:rsidRDefault="00000000" w:rsidRPr="00000000" w14:paraId="00000080">
      <w:pPr>
        <w:numPr>
          <w:ilvl w:val="0"/>
          <w:numId w:val="12"/>
        </w:numPr>
        <w:ind w:left="1080" w:right="30" w:hanging="630"/>
        <w:jc w:val="both"/>
        <w:rPr>
          <w:color w:val="ff0000"/>
        </w:rPr>
      </w:pPr>
      <w:r w:rsidDel="00000000" w:rsidR="00000000" w:rsidRPr="00000000">
        <w:rPr>
          <w:rFonts w:ascii="Bookman Old Style" w:cs="Bookman Old Style" w:eastAsia="Bookman Old Style" w:hAnsi="Bookman Old Style"/>
          <w:color w:val="ff0000"/>
          <w:sz w:val="24"/>
          <w:szCs w:val="24"/>
          <w:rtl w:val="0"/>
        </w:rPr>
        <w:t xml:space="preserve">Ruang Bebas adalah ruang yang dibatasi oleh bidang vertikal dan horizontal di sekeliling dan di sepanjang konduktor jaringan transmisi tenaga listrik di mana tidak boleh ada benda di dalamnya demi keselamatan manusia, makhluk hidup dan benda lainnya serta keamanan operasi Jaringan transmisi tenaga listrik.</w:t>
      </w:r>
      <w:r w:rsidDel="00000000" w:rsidR="00000000" w:rsidRPr="00000000">
        <w:rPr>
          <w:rtl w:val="0"/>
        </w:rPr>
      </w:r>
    </w:p>
    <w:p w:rsidR="00000000" w:rsidDel="00000000" w:rsidP="00000000" w:rsidRDefault="00000000" w:rsidRPr="00000000" w14:paraId="00000081">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Lahan Terbangun adalah area yang telah mengalami substitusi penutupan lahan alami ataupun semi alami dengan penutup lahan buatan yang biasanya bersifat kedap air dan relatif permanen</w:t>
      </w:r>
      <w:r w:rsidDel="00000000" w:rsidR="00000000" w:rsidRPr="00000000">
        <w:rPr>
          <w:rtl w:val="0"/>
        </w:rPr>
      </w:r>
    </w:p>
    <w:p w:rsidR="00000000" w:rsidDel="00000000" w:rsidP="00000000" w:rsidRDefault="00000000" w:rsidRPr="00000000" w14:paraId="00000082">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Kawasan Peruntukan Pertambangan adalah wilayah yang memiliki potensi sumber daya bahan tambang yang berwujud padat, cair, atau gas berdasarkan peta atau data geologi dan merupakan tempat dilakukannya seluruh tahapan kegiatan pertambangan yang meliputi penelitian, penyelidikan umum, eksplorasi, operasi produksi atau eksplorasi dan pasca tambang, baik di wilayah daratan maupun perairan, serta tidak dibatasi oleh penggunaan lahan baik Kawasan Budidaya maupun Kawasan Lindung.</w:t>
      </w:r>
      <w:r w:rsidDel="00000000" w:rsidR="00000000" w:rsidRPr="00000000">
        <w:rPr>
          <w:rtl w:val="0"/>
        </w:rPr>
      </w:r>
    </w:p>
    <w:p w:rsidR="00000000" w:rsidDel="00000000" w:rsidP="00000000" w:rsidRDefault="00000000" w:rsidRPr="00000000" w14:paraId="00000083">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Pemanfaatan Ruang adalah upaya untuk mewujudkan struktur ruang dan pola sesuai rencana tata ruang melalui penyusunan dan pelaksanaan program beserta pembiayaannya.</w:t>
      </w:r>
      <w:r w:rsidDel="00000000" w:rsidR="00000000" w:rsidRPr="00000000">
        <w:rPr>
          <w:rtl w:val="0"/>
        </w:rPr>
      </w:r>
    </w:p>
    <w:p w:rsidR="00000000" w:rsidDel="00000000" w:rsidP="00000000" w:rsidRDefault="00000000" w:rsidRPr="00000000" w14:paraId="00000084">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Penggunaan Lahan adalah fungsi dominan dengan ketentuan khusus yang ditetapkan pada suatu kawasan, blok peruntukan, dan/atau persil.</w:t>
      </w:r>
      <w:r w:rsidDel="00000000" w:rsidR="00000000" w:rsidRPr="00000000">
        <w:rPr>
          <w:rtl w:val="0"/>
        </w:rPr>
      </w:r>
    </w:p>
    <w:p w:rsidR="00000000" w:rsidDel="00000000" w:rsidP="00000000" w:rsidRDefault="00000000" w:rsidRPr="00000000" w14:paraId="00000085">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Perumahan adalah kumpulan rumah sebagai bagian dari permukiman, baik perkotaan maupun perdesaan, yang dilengkapi dengan prasarana, sarana, dan utilitas umum sebagai hasil upaya pemenuhan rumah yang layak huni.</w:t>
      </w:r>
      <w:r w:rsidDel="00000000" w:rsidR="00000000" w:rsidRPr="00000000">
        <w:rPr>
          <w:rtl w:val="0"/>
        </w:rPr>
      </w:r>
    </w:p>
    <w:p w:rsidR="00000000" w:rsidDel="00000000" w:rsidP="00000000" w:rsidRDefault="00000000" w:rsidRPr="00000000" w14:paraId="00000086">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Peruntukan Lahan adalah ketetapan guna fungsi ruang dalam lahan/lingkungan tertentu yang ditetapkan dalam rencana Kabupaten.</w:t>
      </w:r>
      <w:r w:rsidDel="00000000" w:rsidR="00000000" w:rsidRPr="00000000">
        <w:rPr>
          <w:rtl w:val="0"/>
        </w:rPr>
      </w:r>
    </w:p>
    <w:p w:rsidR="00000000" w:rsidDel="00000000" w:rsidP="00000000" w:rsidRDefault="00000000" w:rsidRPr="00000000" w14:paraId="00000087">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Lahan Efektif adalah luas total lahan perpetakan yang digunakan untuk kavling perumahan dan permukiman maupun fasilitas lingkungan yang bersifat komersial dan dapat dijual kepada pihak swasta maupun perorangan.</w:t>
      </w:r>
      <w:r w:rsidDel="00000000" w:rsidR="00000000" w:rsidRPr="00000000">
        <w:rPr>
          <w:rtl w:val="0"/>
        </w:rPr>
      </w:r>
    </w:p>
    <w:p w:rsidR="00000000" w:rsidDel="00000000" w:rsidP="00000000" w:rsidRDefault="00000000" w:rsidRPr="00000000" w14:paraId="00000088">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Lahan Non Efektif adalah luas total lahan perpetakan yang digunakan untuk prasarana, sarana, dan utilitas lingkungan perumahan, termasuk fasilitas umum dan fasilitas sosial yang bersifat non komersial, yang sebagian dari lahan non efektif tersebut, sesuai dengan ketentuan yang berlaku, diserahkan kepengelolaannya kepada Pemerintah Daerah Kabupaten.</w:t>
      </w:r>
      <w:r w:rsidDel="00000000" w:rsidR="00000000" w:rsidRPr="00000000">
        <w:rPr>
          <w:rtl w:val="0"/>
        </w:rPr>
      </w:r>
    </w:p>
    <w:p w:rsidR="00000000" w:rsidDel="00000000" w:rsidP="00000000" w:rsidRDefault="00000000" w:rsidRPr="00000000" w14:paraId="00000089">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Garis Sempadan Pagar yang selanjutnya disingkat GSP adalah garis rencana jalan yang ditetapkan dalam rencana Kabupaten.</w:t>
      </w:r>
      <w:r w:rsidDel="00000000" w:rsidR="00000000" w:rsidRPr="00000000">
        <w:rPr>
          <w:rtl w:val="0"/>
        </w:rPr>
      </w:r>
    </w:p>
    <w:p w:rsidR="00000000" w:rsidDel="00000000" w:rsidP="00000000" w:rsidRDefault="00000000" w:rsidRPr="00000000" w14:paraId="0000008A">
      <w:pPr>
        <w:numPr>
          <w:ilvl w:val="0"/>
          <w:numId w:val="12"/>
        </w:numPr>
        <w:ind w:left="1080" w:right="30" w:hanging="630"/>
        <w:jc w:val="both"/>
        <w:rPr/>
      </w:pPr>
      <w:r w:rsidDel="00000000" w:rsidR="00000000" w:rsidRPr="00000000">
        <w:rPr>
          <w:rFonts w:ascii="Bookman Old Style" w:cs="Bookman Old Style" w:eastAsia="Bookman Old Style" w:hAnsi="Bookman Old Style"/>
          <w:color w:val="ff0000"/>
          <w:sz w:val="24"/>
          <w:szCs w:val="24"/>
          <w:rtl w:val="0"/>
        </w:rPr>
        <w:t xml:space="preserve">Garis Sempadan Bangunan (GSB) adalah garis pada halaman pekarangan bangunan yang ditarik sejajar dari garis as jalan, tepi sungai atau as pagar dan merupakan batas antara kavling/pekarangan yang boleh dibangun dan yang tidak boleh dibangun.</w:t>
      </w:r>
      <w:r w:rsidDel="00000000" w:rsidR="00000000" w:rsidRPr="00000000">
        <w:rPr>
          <w:rtl w:val="0"/>
        </w:rPr>
      </w:r>
    </w:p>
    <w:p w:rsidR="00000000" w:rsidDel="00000000" w:rsidP="00000000" w:rsidRDefault="00000000" w:rsidRPr="00000000" w14:paraId="0000008B">
      <w:pPr>
        <w:numPr>
          <w:ilvl w:val="0"/>
          <w:numId w:val="12"/>
        </w:numPr>
        <w:ind w:left="1080" w:right="30" w:hanging="630"/>
        <w:jc w:val="both"/>
        <w:rPr/>
      </w:pPr>
      <w:r w:rsidDel="00000000" w:rsidR="00000000" w:rsidRPr="00000000">
        <w:rPr>
          <w:rFonts w:ascii="Bookman Old Style" w:cs="Bookman Old Style" w:eastAsia="Bookman Old Style" w:hAnsi="Bookman Old Style"/>
          <w:color w:val="ff0000"/>
          <w:sz w:val="24"/>
          <w:szCs w:val="24"/>
          <w:rtl w:val="0"/>
        </w:rPr>
        <w:t xml:space="preserve">Jarak Bebas Minimum Vertikal dari Konduktor adalah jarak terpendek secara vertikal antara konduktor jaringan transmisi tenaga listrik dengan permukaan bumi atau benda di atas permukaan bumi yang tidak boleh kurang dari jarak yang telah ditetapkan demi keselamatan manusia, makhluk hidup dan benda lainnya serta keamanan operasi jaringan transmisi tenaga listrik.</w:t>
      </w:r>
      <w:r w:rsidDel="00000000" w:rsidR="00000000" w:rsidRPr="00000000">
        <w:rPr>
          <w:rtl w:val="0"/>
        </w:rPr>
      </w:r>
    </w:p>
    <w:p w:rsidR="00000000" w:rsidDel="00000000" w:rsidP="00000000" w:rsidRDefault="00000000" w:rsidRPr="00000000" w14:paraId="0000008C">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Jarak Bebas Minimum Horizontal dari Sumbu Vertikal Menara/Tiang adalah jarak terpendek secara horizontal dari sumbu vertikal menara/tiang ke bidang vertikal Ruang Bebas bidang vertikal tersebut sejajar dengan sumbu vertikal menara/tiang dan konduktor.</w:t>
      </w:r>
      <w:r w:rsidDel="00000000" w:rsidR="00000000" w:rsidRPr="00000000">
        <w:rPr>
          <w:rtl w:val="0"/>
        </w:rPr>
      </w:r>
    </w:p>
    <w:p w:rsidR="00000000" w:rsidDel="00000000" w:rsidP="00000000" w:rsidRDefault="00000000" w:rsidRPr="00000000" w14:paraId="0000008D">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Rencana Tapak (</w:t>
      </w:r>
      <w:r w:rsidDel="00000000" w:rsidR="00000000" w:rsidRPr="00000000">
        <w:rPr>
          <w:rFonts w:ascii="Bookman Old Style" w:cs="Bookman Old Style" w:eastAsia="Bookman Old Style" w:hAnsi="Bookman Old Style"/>
          <w:i w:val="1"/>
          <w:sz w:val="24"/>
          <w:szCs w:val="24"/>
          <w:rtl w:val="0"/>
        </w:rPr>
        <w:t xml:space="preserve">siteplan</w:t>
      </w:r>
      <w:r w:rsidDel="00000000" w:rsidR="00000000" w:rsidRPr="00000000">
        <w:rPr>
          <w:rFonts w:ascii="Bookman Old Style" w:cs="Bookman Old Style" w:eastAsia="Bookman Old Style" w:hAnsi="Bookman Old Style"/>
          <w:sz w:val="24"/>
          <w:szCs w:val="24"/>
          <w:rtl w:val="0"/>
        </w:rPr>
        <w:t xml:space="preserve">) adalah gambaran/peta rencana peletakan bangunan/kavling dengan segala unsur penunjangnya dalam skala batas-batas luas lahan tertentu.</w:t>
      </w:r>
      <w:r w:rsidDel="00000000" w:rsidR="00000000" w:rsidRPr="00000000">
        <w:rPr>
          <w:rtl w:val="0"/>
        </w:rPr>
      </w:r>
    </w:p>
    <w:p w:rsidR="00000000" w:rsidDel="00000000" w:rsidP="00000000" w:rsidRDefault="00000000" w:rsidRPr="00000000" w14:paraId="0000008E">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Koefisien Dasar Bangunan yang selanjutnya disingkat KDB adalah angka persentase perbandingan antara luas seluruh lantai dasar bangunan dan luas lahan/tanah perpetakan/daerah perencanaan yang dikuasai sesuai rencana tata ruang dan rencana tata bangunan dan lingkungan.]</w:t>
      </w:r>
      <w:r w:rsidDel="00000000" w:rsidR="00000000" w:rsidRPr="00000000">
        <w:rPr>
          <w:rtl w:val="0"/>
        </w:rPr>
      </w:r>
    </w:p>
    <w:p w:rsidR="00000000" w:rsidDel="00000000" w:rsidP="00000000" w:rsidRDefault="00000000" w:rsidRPr="00000000" w14:paraId="0000008F">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Koefisien Lantai Bangunan yang selanjutnya disingkat KLB adalah angka persentase perbandingan antara luas seluruh lantai bangunan gedung dan luas lahan/tanah perpetakan/daerah perencanaan yang dikuasai sesuai rencana tata ruang dan rencana tata bangunan dan lingkungan.</w:t>
      </w:r>
      <w:r w:rsidDel="00000000" w:rsidR="00000000" w:rsidRPr="00000000">
        <w:rPr>
          <w:rtl w:val="0"/>
        </w:rPr>
      </w:r>
    </w:p>
    <w:p w:rsidR="00000000" w:rsidDel="00000000" w:rsidP="00000000" w:rsidRDefault="00000000" w:rsidRPr="00000000" w14:paraId="00000090">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Koefisien Dasar Hijau yang selanjutnya disingkat KDH adalah angka persentase perbandingan antara luas seluruh ruang terbuka di luar bangunan yang diperuntukkan bagi pertamanan/penghijauan dan luas lahan/tanah perpetakan/daerah perencanaan yang dikuasai sesuai rencana tata ruang dan rencana tata bangunan dan lingkungan.</w:t>
      </w:r>
      <w:r w:rsidDel="00000000" w:rsidR="00000000" w:rsidRPr="00000000">
        <w:rPr>
          <w:rtl w:val="0"/>
        </w:rPr>
      </w:r>
    </w:p>
    <w:p w:rsidR="00000000" w:rsidDel="00000000" w:rsidP="00000000" w:rsidRDefault="00000000" w:rsidRPr="00000000" w14:paraId="00000091">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Koefisien Tapak Basemen yang selanjutnya disingkat KTB adalah angka persentase perbandingan antara luas tapak basemen dan luas lahan/tanah perpetakan/daerah perencanaan yang dikuasai sesuai rencana tata ruang dan rencana tata bangunan dan lingkungan.</w:t>
      </w:r>
      <w:r w:rsidDel="00000000" w:rsidR="00000000" w:rsidRPr="00000000">
        <w:rPr>
          <w:rtl w:val="0"/>
        </w:rPr>
      </w:r>
    </w:p>
    <w:p w:rsidR="00000000" w:rsidDel="00000000" w:rsidP="00000000" w:rsidRDefault="00000000" w:rsidRPr="00000000" w14:paraId="00000092">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Ketinggian Bangunan adalah tinggi suatu bangunan dihitung mulai dari muka tanah sampai elemen bangunan tertinggi, dinyatakan dalam ukuran meter atau jumlah lantai bangunan dengan ketinggian per lantai bangunan antara 3 m (tiga meter) sampai dengan 5 m (lima meter).</w:t>
      </w:r>
      <w:r w:rsidDel="00000000" w:rsidR="00000000" w:rsidRPr="00000000">
        <w:rPr>
          <w:rtl w:val="0"/>
        </w:rPr>
      </w:r>
    </w:p>
    <w:p w:rsidR="00000000" w:rsidDel="00000000" w:rsidP="00000000" w:rsidRDefault="00000000" w:rsidRPr="00000000" w14:paraId="00000093">
      <w:pPr>
        <w:numPr>
          <w:ilvl w:val="0"/>
          <w:numId w:val="12"/>
        </w:numPr>
        <w:ind w:left="1080" w:right="30" w:hanging="630"/>
        <w:jc w:val="both"/>
        <w:rPr/>
      </w:pPr>
      <w:r w:rsidDel="00000000" w:rsidR="00000000" w:rsidRPr="00000000">
        <w:rPr>
          <w:rFonts w:ascii="Bookman Old Style" w:cs="Bookman Old Style" w:eastAsia="Bookman Old Style" w:hAnsi="Bookman Old Style"/>
          <w:sz w:val="24"/>
          <w:szCs w:val="24"/>
          <w:rtl w:val="0"/>
        </w:rPr>
        <w:t xml:space="preserve">Bangunan Bertingkat Tinggi adalah bangunan dengan jumlah lantai lebih dari 8 (delapan) lantai.</w:t>
      </w:r>
      <w:r w:rsidDel="00000000" w:rsidR="00000000" w:rsidRPr="00000000">
        <w:rPr>
          <w:rtl w:val="0"/>
        </w:rPr>
      </w:r>
    </w:p>
    <w:p w:rsidR="00000000" w:rsidDel="00000000" w:rsidP="00000000" w:rsidRDefault="00000000" w:rsidRPr="00000000" w14:paraId="00000094">
      <w:pPr>
        <w:numPr>
          <w:ilvl w:val="0"/>
          <w:numId w:val="12"/>
        </w:numPr>
        <w:ind w:left="1080" w:right="30" w:hanging="630"/>
        <w:jc w:val="both"/>
        <w:rPr>
          <w:color w:val="ff0000"/>
        </w:rPr>
      </w:pPr>
      <w:r w:rsidDel="00000000" w:rsidR="00000000" w:rsidRPr="00000000">
        <w:rPr>
          <w:rFonts w:ascii="Bookman Old Style" w:cs="Bookman Old Style" w:eastAsia="Bookman Old Style" w:hAnsi="Bookman Old Style"/>
          <w:color w:val="ff0000"/>
          <w:sz w:val="24"/>
          <w:szCs w:val="24"/>
          <w:rtl w:val="0"/>
        </w:rPr>
        <w:t xml:space="preserve">Kesesuaian Kegiatan Pemanfaatan Ruang adalah kesesuaian antara rencana kegiatan Pemanfaatan Ruang dengan RTR.</w:t>
      </w:r>
      <w:r w:rsidDel="00000000" w:rsidR="00000000" w:rsidRPr="00000000">
        <w:rPr>
          <w:rtl w:val="0"/>
        </w:rPr>
      </w:r>
    </w:p>
    <w:p w:rsidR="00000000" w:rsidDel="00000000" w:rsidP="00000000" w:rsidRDefault="00000000" w:rsidRPr="00000000" w14:paraId="00000095">
      <w:pPr>
        <w:numPr>
          <w:ilvl w:val="0"/>
          <w:numId w:val="12"/>
        </w:numPr>
        <w:ind w:left="1080" w:right="30" w:hanging="630"/>
        <w:jc w:val="both"/>
        <w:rPr>
          <w:color w:val="ff0000"/>
        </w:rPr>
      </w:pPr>
      <w:r w:rsidDel="00000000" w:rsidR="00000000" w:rsidRPr="00000000">
        <w:rPr>
          <w:rFonts w:ascii="Bookman Old Style" w:cs="Bookman Old Style" w:eastAsia="Bookman Old Style" w:hAnsi="Bookman Old Style"/>
          <w:color w:val="ff0000"/>
          <w:sz w:val="24"/>
          <w:szCs w:val="24"/>
          <w:rtl w:val="0"/>
        </w:rPr>
        <w:t xml:space="preserve">Konfirmasi Kesesuaian Kegiatan Pemanfaatan Ruang adalah dokumen yang menyatakan kesesuaian antara rencana kegiatan Pemanfaatan Ruang dengan RDTR</w:t>
      </w:r>
      <w:r w:rsidDel="00000000" w:rsidR="00000000" w:rsidRPr="00000000">
        <w:rPr>
          <w:rtl w:val="0"/>
        </w:rPr>
      </w:r>
    </w:p>
    <w:p w:rsidR="00000000" w:rsidDel="00000000" w:rsidP="00000000" w:rsidRDefault="00000000" w:rsidRPr="00000000" w14:paraId="00000096">
      <w:pPr>
        <w:numPr>
          <w:ilvl w:val="0"/>
          <w:numId w:val="12"/>
        </w:numPr>
        <w:ind w:left="1080" w:right="30" w:hanging="630"/>
        <w:jc w:val="both"/>
        <w:rPr>
          <w:color w:val="ff0000"/>
        </w:rPr>
      </w:pPr>
      <w:r w:rsidDel="00000000" w:rsidR="00000000" w:rsidRPr="00000000">
        <w:rPr>
          <w:rFonts w:ascii="Bookman Old Style" w:cs="Bookman Old Style" w:eastAsia="Bookman Old Style" w:hAnsi="Bookman Old Style"/>
          <w:color w:val="ff0000"/>
          <w:sz w:val="24"/>
          <w:szCs w:val="24"/>
          <w:rtl w:val="0"/>
        </w:rPr>
        <w:t xml:space="preserve">Persetujuan Kesesuaian Kegiatan Pemanfaatan Ruang adalah dokumen yang menyatakan kesesuaian antara rencana kegiatan Pemanfaatan Ruang dengan RTR selain RDTR.</w:t>
      </w:r>
      <w:r w:rsidDel="00000000" w:rsidR="00000000" w:rsidRPr="00000000">
        <w:rPr>
          <w:rtl w:val="0"/>
        </w:rPr>
      </w:r>
    </w:p>
    <w:p w:rsidR="00000000" w:rsidDel="00000000" w:rsidP="00000000" w:rsidRDefault="00000000" w:rsidRPr="00000000" w14:paraId="00000097">
      <w:pPr>
        <w:numPr>
          <w:ilvl w:val="0"/>
          <w:numId w:val="12"/>
        </w:numPr>
        <w:spacing w:after="120" w:lineRule="auto"/>
        <w:ind w:left="1080" w:right="30" w:hanging="630"/>
        <w:jc w:val="both"/>
        <w:rPr>
          <w:color w:val="ff0000"/>
        </w:rPr>
      </w:pPr>
      <w:r w:rsidDel="00000000" w:rsidR="00000000" w:rsidRPr="00000000">
        <w:rPr>
          <w:rFonts w:ascii="Bookman Old Style" w:cs="Bookman Old Style" w:eastAsia="Bookman Old Style" w:hAnsi="Bookman Old Style"/>
          <w:color w:val="ff0000"/>
          <w:sz w:val="24"/>
          <w:szCs w:val="24"/>
          <w:rtl w:val="0"/>
        </w:rPr>
        <w:t xml:space="preserve">Rekomendasi Kesesuaian Kegiatan Pemanfaatan Ruang adalah dokumen yang menyatakan kesesuaian rencana kegiatan Pemanfaatan Ruang yang didasarkan pada kebijakan nasional yang bersifat strategis dan belum diatur dalam RTR dengan mempertimbangkan asas dan tujuan Penyelenggaraan Penataan Ruang.</w:t>
      </w:r>
      <w:r w:rsidDel="00000000" w:rsidR="00000000" w:rsidRPr="00000000">
        <w:rPr>
          <w:rtl w:val="0"/>
        </w:rPr>
      </w:r>
    </w:p>
    <w:p w:rsidR="00000000" w:rsidDel="00000000" w:rsidP="00000000" w:rsidRDefault="00000000" w:rsidRPr="00000000" w14:paraId="00000098">
      <w:pPr>
        <w:numPr>
          <w:ilvl w:val="0"/>
          <w:numId w:val="13"/>
        </w:numPr>
        <w:spacing w:after="120" w:lineRule="auto"/>
        <w:ind w:left="450" w:hanging="45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2 diubah sehingga berbunyi sebagai berikut:</w:t>
      </w:r>
    </w:p>
    <w:p w:rsidR="00000000" w:rsidDel="00000000" w:rsidP="00000000" w:rsidRDefault="00000000" w:rsidRPr="00000000" w14:paraId="00000099">
      <w:pPr>
        <w:spacing w:after="120" w:lineRule="auto"/>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2</w:t>
      </w:r>
    </w:p>
    <w:p w:rsidR="00000000" w:rsidDel="00000000" w:rsidP="00000000" w:rsidRDefault="00000000" w:rsidRPr="00000000" w14:paraId="0000009A">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1077" w:right="0" w:hanging="629"/>
        <w:jc w:val="both"/>
        <w:rPr>
          <w:rFonts w:ascii="Bookman Old Style" w:cs="Bookman Old Style" w:eastAsia="Bookman Old Style" w:hAnsi="Bookman Old Style"/>
          <w:b w:val="0"/>
          <w:i w:val="0"/>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Lindung yang diatur pemanfaatannya meliputi:</w:t>
      </w:r>
    </w:p>
    <w:p w:rsidR="00000000" w:rsidDel="00000000" w:rsidP="00000000" w:rsidRDefault="00000000" w:rsidRPr="00000000" w14:paraId="0000009B">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Resapan Air;</w:t>
      </w:r>
    </w:p>
    <w:p w:rsidR="00000000" w:rsidDel="00000000" w:rsidP="00000000" w:rsidRDefault="00000000" w:rsidRPr="00000000" w14:paraId="0000009C">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Rawan Gerakan Tanah Kemiringan Lereng &lt; 20%; dan</w:t>
      </w:r>
    </w:p>
    <w:p w:rsidR="00000000" w:rsidDel="00000000" w:rsidP="00000000" w:rsidRDefault="00000000" w:rsidRPr="00000000" w14:paraId="0000009D">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rFonts w:ascii="Bookman Old Style" w:cs="Bookman Old Style" w:eastAsia="Bookman Old Style" w:hAnsi="Bookman Old Style"/>
          <w:b w:val="0"/>
          <w:i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Rawan Gerakan Tanah Kemiringan Lereng 20-40%.</w:t>
      </w:r>
    </w:p>
    <w:p w:rsidR="00000000" w:rsidDel="00000000" w:rsidP="00000000" w:rsidRDefault="00000000" w:rsidRPr="00000000" w14:paraId="0000009E">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1077" w:right="0" w:hanging="629"/>
        <w:jc w:val="both"/>
        <w:rPr>
          <w:rFonts w:ascii="Bookman Old Style" w:cs="Bookman Old Style" w:eastAsia="Bookman Old Style" w:hAnsi="Bookman Old Style"/>
          <w:b w:val="0"/>
          <w:i w:val="0"/>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Budidaya yang diatur pemanfaatannya meliputi:</w:t>
      </w:r>
    </w:p>
    <w:p w:rsidR="00000000" w:rsidDel="00000000" w:rsidP="00000000" w:rsidRDefault="00000000" w:rsidRPr="00000000" w14:paraId="0000009F">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1434" w:right="60" w:hanging="357"/>
        <w:jc w:val="both"/>
        <w:rPr>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Hutan Produksi Tetap dan Hutan Produksi Terbatas;</w:t>
      </w:r>
    </w:p>
    <w:p w:rsidR="00000000" w:rsidDel="00000000" w:rsidP="00000000" w:rsidRDefault="00000000" w:rsidRPr="00000000" w14:paraId="000000A0">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Hutan Rakyat;</w:t>
      </w:r>
    </w:p>
    <w:p w:rsidR="00000000" w:rsidDel="00000000" w:rsidP="00000000" w:rsidRDefault="00000000" w:rsidRPr="00000000" w14:paraId="000000A1">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Pertanian Lahan Basah;</w:t>
      </w:r>
    </w:p>
    <w:p w:rsidR="00000000" w:rsidDel="00000000" w:rsidP="00000000" w:rsidRDefault="00000000" w:rsidRPr="00000000" w14:paraId="000000A2">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Pertanian Lahan Kering;</w:t>
      </w:r>
    </w:p>
    <w:p w:rsidR="00000000" w:rsidDel="00000000" w:rsidP="00000000" w:rsidRDefault="00000000" w:rsidRPr="00000000" w14:paraId="000000A3">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Perikanan;</w:t>
      </w:r>
    </w:p>
    <w:p w:rsidR="00000000" w:rsidDel="00000000" w:rsidP="00000000" w:rsidRDefault="00000000" w:rsidRPr="00000000" w14:paraId="000000A4">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Pertambangan;</w:t>
      </w:r>
    </w:p>
    <w:p w:rsidR="00000000" w:rsidDel="00000000" w:rsidP="00000000" w:rsidRDefault="00000000" w:rsidRPr="00000000" w14:paraId="000000A5">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Peruntukan Industri Besar;</w:t>
      </w:r>
    </w:p>
    <w:p w:rsidR="00000000" w:rsidDel="00000000" w:rsidP="00000000" w:rsidRDefault="00000000" w:rsidRPr="00000000" w14:paraId="000000A6">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peruntukan Industri Kecil dan Menengah;</w:t>
      </w:r>
    </w:p>
    <w:p w:rsidR="00000000" w:rsidDel="00000000" w:rsidP="00000000" w:rsidRDefault="00000000" w:rsidRPr="00000000" w14:paraId="000000A7">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Pariwisata;</w:t>
      </w:r>
    </w:p>
    <w:p w:rsidR="00000000" w:rsidDel="00000000" w:rsidP="00000000" w:rsidRDefault="00000000" w:rsidRPr="00000000" w14:paraId="000000A8">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Permukiman Perkotaan;</w:t>
      </w:r>
    </w:p>
    <w:p w:rsidR="00000000" w:rsidDel="00000000" w:rsidP="00000000" w:rsidRDefault="00000000" w:rsidRPr="00000000" w14:paraId="000000A9">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Permukiman Perdesaan;</w:t>
      </w:r>
    </w:p>
    <w:p w:rsidR="00000000" w:rsidDel="00000000" w:rsidP="00000000" w:rsidRDefault="00000000" w:rsidRPr="00000000" w14:paraId="000000AA">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Pendidikan Tinggi; dan</w:t>
      </w:r>
    </w:p>
    <w:p w:rsidR="00000000" w:rsidDel="00000000" w:rsidP="00000000" w:rsidRDefault="00000000" w:rsidRPr="00000000" w14:paraId="000000AB">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Kawasan Pertahanan dan Keamanan.</w:t>
      </w:r>
    </w:p>
    <w:p w:rsidR="00000000" w:rsidDel="00000000" w:rsidP="00000000" w:rsidRDefault="00000000" w:rsidRPr="00000000" w14:paraId="000000AC">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1077" w:right="0" w:hanging="629"/>
        <w:jc w:val="both"/>
        <w:rPr>
          <w:rFonts w:ascii="Bookman Old Style" w:cs="Bookman Old Style" w:eastAsia="Bookman Old Style" w:hAnsi="Bookman Old Style"/>
          <w:b w:val="0"/>
          <w:i w:val="0"/>
          <w:smallCaps w:val="0"/>
          <w:strike w:val="0"/>
          <w:color w:val="ff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ff0000"/>
          <w:sz w:val="24"/>
          <w:szCs w:val="24"/>
          <w:u w:val="none"/>
          <w:shd w:fill="auto" w:val="clear"/>
          <w:vertAlign w:val="baseline"/>
          <w:rtl w:val="0"/>
        </w:rPr>
        <w:t xml:space="preserve">Pemanfaatan peruntukan ruang sebagaimana dimaksud pada ayat (1) dan ayat (2) berdasarkan arahan intensitas ruang yang meliputi:</w:t>
      </w:r>
    </w:p>
    <w:p w:rsidR="00000000" w:rsidDel="00000000" w:rsidP="00000000" w:rsidRDefault="00000000" w:rsidRPr="00000000" w14:paraId="000000AD">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rFonts w:ascii="Bookman Old Style" w:cs="Bookman Old Style" w:eastAsia="Bookman Old Style" w:hAnsi="Bookman Old Style"/>
          <w:b w:val="0"/>
          <w:i w:val="0"/>
          <w:smallCaps w:val="0"/>
          <w:strike w:val="0"/>
          <w:color w:val="ff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ff0000"/>
          <w:sz w:val="24"/>
          <w:szCs w:val="24"/>
          <w:u w:val="none"/>
          <w:shd w:fill="auto" w:val="clear"/>
          <w:vertAlign w:val="baseline"/>
          <w:rtl w:val="0"/>
        </w:rPr>
        <w:t xml:space="preserve">KDB;</w:t>
      </w:r>
    </w:p>
    <w:p w:rsidR="00000000" w:rsidDel="00000000" w:rsidP="00000000" w:rsidRDefault="00000000" w:rsidRPr="00000000" w14:paraId="000000AE">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rFonts w:ascii="Bookman Old Style" w:cs="Bookman Old Style" w:eastAsia="Bookman Old Style" w:hAnsi="Bookman Old Style"/>
          <w:b w:val="0"/>
          <w:i w:val="0"/>
          <w:smallCaps w:val="0"/>
          <w:strike w:val="0"/>
          <w:color w:val="ff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ff0000"/>
          <w:sz w:val="24"/>
          <w:szCs w:val="24"/>
          <w:u w:val="none"/>
          <w:shd w:fill="auto" w:val="clear"/>
          <w:vertAlign w:val="baseline"/>
          <w:rtl w:val="0"/>
        </w:rPr>
        <w:t xml:space="preserve">KLB;</w:t>
      </w:r>
    </w:p>
    <w:p w:rsidR="00000000" w:rsidDel="00000000" w:rsidP="00000000" w:rsidRDefault="00000000" w:rsidRPr="00000000" w14:paraId="000000AF">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rFonts w:ascii="Bookman Old Style" w:cs="Bookman Old Style" w:eastAsia="Bookman Old Style" w:hAnsi="Bookman Old Style"/>
          <w:b w:val="0"/>
          <w:i w:val="0"/>
          <w:smallCaps w:val="0"/>
          <w:strike w:val="0"/>
          <w:color w:val="ff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ff0000"/>
          <w:sz w:val="24"/>
          <w:szCs w:val="24"/>
          <w:u w:val="none"/>
          <w:shd w:fill="auto" w:val="clear"/>
          <w:vertAlign w:val="baseline"/>
          <w:rtl w:val="0"/>
        </w:rPr>
        <w:t xml:space="preserve">KDH;</w:t>
      </w:r>
    </w:p>
    <w:p w:rsidR="00000000" w:rsidDel="00000000" w:rsidP="00000000" w:rsidRDefault="00000000" w:rsidRPr="00000000" w14:paraId="000000B0">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rFonts w:ascii="Bookman Old Style" w:cs="Bookman Old Style" w:eastAsia="Bookman Old Style" w:hAnsi="Bookman Old Style"/>
          <w:b w:val="0"/>
          <w:i w:val="0"/>
          <w:smallCaps w:val="0"/>
          <w:strike w:val="0"/>
          <w:color w:val="ff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ff0000"/>
          <w:sz w:val="24"/>
          <w:szCs w:val="24"/>
          <w:u w:val="none"/>
          <w:shd w:fill="auto" w:val="clear"/>
          <w:vertAlign w:val="baseline"/>
          <w:rtl w:val="0"/>
        </w:rPr>
        <w:t xml:space="preserve">Ketentuan Umum; dan</w:t>
      </w:r>
    </w:p>
    <w:p w:rsidR="00000000" w:rsidDel="00000000" w:rsidP="00000000" w:rsidRDefault="00000000" w:rsidRPr="00000000" w14:paraId="000000B1">
      <w:pPr>
        <w:keepNext w:val="0"/>
        <w:keepLines w:val="0"/>
        <w:pageBreakBefore w:val="0"/>
        <w:widowControl w:val="0"/>
        <w:numPr>
          <w:ilvl w:val="1"/>
          <w:numId w:val="23"/>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rFonts w:ascii="Bookman Old Style" w:cs="Bookman Old Style" w:eastAsia="Bookman Old Style" w:hAnsi="Bookman Old Style"/>
          <w:b w:val="0"/>
          <w:i w:val="0"/>
          <w:smallCaps w:val="0"/>
          <w:strike w:val="0"/>
          <w:color w:val="ff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ff0000"/>
          <w:sz w:val="24"/>
          <w:szCs w:val="24"/>
          <w:u w:val="none"/>
          <w:shd w:fill="auto" w:val="clear"/>
          <w:vertAlign w:val="baseline"/>
          <w:rtl w:val="0"/>
        </w:rPr>
        <w:t xml:space="preserve">Ketentuan Khusus.</w:t>
      </w:r>
    </w:p>
    <w:p w:rsidR="00000000" w:rsidDel="00000000" w:rsidP="00000000" w:rsidRDefault="00000000" w:rsidRPr="00000000" w14:paraId="000000B2">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1077" w:right="0" w:hanging="629"/>
        <w:jc w:val="both"/>
        <w:rPr>
          <w:rFonts w:ascii="Bookman Old Style" w:cs="Bookman Old Style" w:eastAsia="Bookman Old Style" w:hAnsi="Bookman Old Style"/>
          <w:b w:val="0"/>
          <w:i w:val="0"/>
          <w:smallCaps w:val="0"/>
          <w:strike w:val="0"/>
          <w:color w:val="ff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ff0000"/>
          <w:sz w:val="24"/>
          <w:szCs w:val="24"/>
          <w:u w:val="none"/>
          <w:shd w:fill="auto" w:val="clear"/>
          <w:vertAlign w:val="baseline"/>
          <w:rtl w:val="0"/>
        </w:rPr>
        <w:t xml:space="preserve">Pemanfaatan peruntukan sebagaimana dimaksud pada ayat (1) dan ayat (2) berdasarkan standar teknis perencanaan yang meliputi:</w:t>
      </w:r>
    </w:p>
    <w:p w:rsidR="00000000" w:rsidDel="00000000" w:rsidP="00000000" w:rsidRDefault="00000000" w:rsidRPr="00000000" w14:paraId="000000B3">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rFonts w:ascii="Bookman Old Style" w:cs="Bookman Old Style" w:eastAsia="Bookman Old Style" w:hAnsi="Bookman Old Style"/>
          <w:b w:val="0"/>
          <w:i w:val="0"/>
          <w:smallCaps w:val="0"/>
          <w:strike w:val="0"/>
          <w:color w:val="ff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ff0000"/>
          <w:sz w:val="24"/>
          <w:szCs w:val="24"/>
          <w:u w:val="none"/>
          <w:shd w:fill="auto" w:val="clear"/>
          <w:vertAlign w:val="baseline"/>
          <w:rtl w:val="0"/>
        </w:rPr>
        <w:t xml:space="preserve">Ketinggian Bangunan maksimum;</w:t>
      </w:r>
    </w:p>
    <w:p w:rsidR="00000000" w:rsidDel="00000000" w:rsidP="00000000" w:rsidRDefault="00000000" w:rsidRPr="00000000" w14:paraId="000000B4">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rFonts w:ascii="Bookman Old Style" w:cs="Bookman Old Style" w:eastAsia="Bookman Old Style" w:hAnsi="Bookman Old Style"/>
          <w:b w:val="0"/>
          <w:i w:val="0"/>
          <w:smallCaps w:val="0"/>
          <w:strike w:val="0"/>
          <w:color w:val="ff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ff0000"/>
          <w:sz w:val="24"/>
          <w:szCs w:val="24"/>
          <w:u w:val="none"/>
          <w:shd w:fill="auto" w:val="clear"/>
          <w:vertAlign w:val="baseline"/>
          <w:rtl w:val="0"/>
        </w:rPr>
        <w:t xml:space="preserve">jarak bebas bangunan minimum;</w:t>
      </w:r>
    </w:p>
    <w:p w:rsidR="00000000" w:rsidDel="00000000" w:rsidP="00000000" w:rsidRDefault="00000000" w:rsidRPr="00000000" w14:paraId="000000B5">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rFonts w:ascii="Bookman Old Style" w:cs="Bookman Old Style" w:eastAsia="Bookman Old Style" w:hAnsi="Bookman Old Style"/>
          <w:b w:val="0"/>
          <w:i w:val="0"/>
          <w:smallCaps w:val="0"/>
          <w:strike w:val="0"/>
          <w:color w:val="ff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ff0000"/>
          <w:sz w:val="24"/>
          <w:szCs w:val="24"/>
          <w:u w:val="none"/>
          <w:shd w:fill="auto" w:val="clear"/>
          <w:vertAlign w:val="baseline"/>
          <w:rtl w:val="0"/>
        </w:rPr>
        <w:t xml:space="preserve">GSB Minimum; dan</w:t>
      </w:r>
    </w:p>
    <w:p w:rsidR="00000000" w:rsidDel="00000000" w:rsidP="00000000" w:rsidRDefault="00000000" w:rsidRPr="00000000" w14:paraId="000000B6">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spacing w:after="0" w:before="0" w:line="240" w:lineRule="auto"/>
        <w:ind w:left="1434" w:right="60" w:hanging="357"/>
        <w:jc w:val="both"/>
        <w:rPr>
          <w:rFonts w:ascii="Bookman Old Style" w:cs="Bookman Old Style" w:eastAsia="Bookman Old Style" w:hAnsi="Bookman Old Style"/>
          <w:b w:val="0"/>
          <w:i w:val="0"/>
          <w:smallCaps w:val="0"/>
          <w:strike w:val="0"/>
          <w:color w:val="ff0000"/>
          <w:sz w:val="24"/>
          <w:szCs w:val="24"/>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ff0000"/>
          <w:sz w:val="24"/>
          <w:szCs w:val="24"/>
          <w:u w:val="none"/>
          <w:shd w:fill="auto" w:val="clear"/>
          <w:vertAlign w:val="baseline"/>
          <w:rtl w:val="0"/>
        </w:rPr>
        <w:t xml:space="preserve">Ruang Bebas dan jarak bebas jaringan transmisi tenaga listrik.</w:t>
      </w:r>
    </w:p>
    <w:p w:rsidR="00000000" w:rsidDel="00000000" w:rsidP="00000000" w:rsidRDefault="00000000" w:rsidRPr="00000000" w14:paraId="000000B7">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120" w:before="0" w:line="240" w:lineRule="auto"/>
        <w:ind w:left="1077" w:right="0" w:hanging="629"/>
        <w:jc w:val="both"/>
        <w:rPr>
          <w:rFonts w:ascii="Bookman Old Style" w:cs="Bookman Old Style" w:eastAsia="Bookman Old Style" w:hAnsi="Bookman Old Style"/>
          <w:b w:val="0"/>
          <w:i w:val="0"/>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Ketentuan mengenai rincian Pemanfaatan Ruang dan Arahan Intensitas sebagaimana dimaksud pada ayat (3) dan ayat (4) tercantum dalam Lampiran I yang merupakan bagian tidak terpisahkan dari Peraturan Bupati ini.</w:t>
      </w:r>
    </w:p>
    <w:p w:rsidR="00000000" w:rsidDel="00000000" w:rsidP="00000000" w:rsidRDefault="00000000" w:rsidRPr="00000000" w14:paraId="000000B8">
      <w:pPr>
        <w:numPr>
          <w:ilvl w:val="0"/>
          <w:numId w:val="13"/>
        </w:numPr>
        <w:spacing w:after="120" w:lineRule="auto"/>
        <w:ind w:left="450" w:hanging="45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3 diubah sehingga berbunyi sebagai berikut:</w:t>
      </w:r>
    </w:p>
    <w:p w:rsidR="00000000" w:rsidDel="00000000" w:rsidP="00000000" w:rsidRDefault="00000000" w:rsidRPr="00000000" w14:paraId="000000B9">
      <w:pPr>
        <w:spacing w:after="120" w:lineRule="auto"/>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3</w:t>
      </w:r>
    </w:p>
    <w:p w:rsidR="00000000" w:rsidDel="00000000" w:rsidP="00000000" w:rsidRDefault="00000000" w:rsidRPr="00000000" w14:paraId="000000BA">
      <w:pPr>
        <w:numPr>
          <w:ilvl w:val="0"/>
          <w:numId w:val="8"/>
        </w:numPr>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Dalam hal Pemanfaatan Ruang di luar kawasan sebagaimana dimaksud dalam Pasal 2, ketentuan rincian Pemanfaatan Ruang yang berada pada Rencana Detail Tata Ruang yang telah ditetapkan mengikuti ketentuan pada Rencana Detail Tata Ruang tersebut.</w:t>
      </w:r>
    </w:p>
    <w:p w:rsidR="00000000" w:rsidDel="00000000" w:rsidP="00000000" w:rsidRDefault="00000000" w:rsidRPr="00000000" w14:paraId="000000BB">
      <w:pPr>
        <w:numPr>
          <w:ilvl w:val="0"/>
          <w:numId w:val="8"/>
        </w:numPr>
        <w:spacing w:after="120" w:lineRule="auto"/>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000000"/>
          <w:sz w:val="24"/>
          <w:szCs w:val="24"/>
          <w:rtl w:val="0"/>
        </w:rPr>
        <w:t xml:space="preserve">Pemanfaatan Ruang yang peruntukan lahannya untuk fasilitas umum dan tidak termasuk sebagai fasilitas umum yang wajib diserahkan kepada Pemerintah Daerah Kabupaten dan pemanfaatan ruangnya digunakan sebagai peruntukan yang berbeda maka wajib berpedoman pada ketentuan rincian Pemanfaatan Ruang dan jenis Penggunaan Lahan sesuai peraturan perundang- undangan.</w:t>
      </w:r>
      <w:r w:rsidDel="00000000" w:rsidR="00000000" w:rsidRPr="00000000">
        <w:rPr>
          <w:rtl w:val="0"/>
        </w:rPr>
      </w:r>
    </w:p>
    <w:p w:rsidR="00000000" w:rsidDel="00000000" w:rsidP="00000000" w:rsidRDefault="00000000" w:rsidRPr="00000000" w14:paraId="000000BC">
      <w:pPr>
        <w:numPr>
          <w:ilvl w:val="0"/>
          <w:numId w:val="13"/>
        </w:numPr>
        <w:spacing w:after="120" w:lineRule="auto"/>
        <w:ind w:left="450" w:hanging="45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5 diubah sehingga berbunyi sebagai berikut:</w:t>
      </w:r>
    </w:p>
    <w:p w:rsidR="00000000" w:rsidDel="00000000" w:rsidP="00000000" w:rsidRDefault="00000000" w:rsidRPr="00000000" w14:paraId="000000BD">
      <w:pPr>
        <w:spacing w:after="120" w:lineRule="auto"/>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5</w:t>
      </w:r>
    </w:p>
    <w:p w:rsidR="00000000" w:rsidDel="00000000" w:rsidP="00000000" w:rsidRDefault="00000000" w:rsidRPr="00000000" w14:paraId="000000BE">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1077" w:right="62" w:hanging="629"/>
        <w:jc w:val="both"/>
        <w:rPr>
          <w:rFonts w:ascii="Bookman Old Style" w:cs="Bookman Old Style" w:eastAsia="Bookman Old Style" w:hAnsi="Bookman Old Style"/>
          <w:b w:val="0"/>
          <w:i w:val="0"/>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Standar teknis Pemanfaatan Ruang merupakan pedoman dalam menentukan persyaratan Pemanfaatan Ruang yang dimuat dalam surat informasi Tata Ruang.</w:t>
      </w:r>
    </w:p>
    <w:p w:rsidR="00000000" w:rsidDel="00000000" w:rsidP="00000000" w:rsidRDefault="00000000" w:rsidRPr="00000000" w14:paraId="000000BF">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1077" w:right="62" w:hanging="629"/>
        <w:jc w:val="both"/>
        <w:rPr>
          <w:rFonts w:ascii="Bookman Old Style" w:cs="Bookman Old Style" w:eastAsia="Bookman Old Style" w:hAnsi="Bookman Old Style"/>
          <w:b w:val="0"/>
          <w:i w:val="0"/>
          <w:smallCaps w:val="0"/>
          <w:strike w:val="0"/>
          <w:color w:val="00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000000"/>
          <w:sz w:val="24"/>
          <w:szCs w:val="24"/>
          <w:u w:val="none"/>
          <w:shd w:fill="auto" w:val="clear"/>
          <w:vertAlign w:val="baseline"/>
          <w:rtl w:val="0"/>
        </w:rPr>
        <w:t xml:space="preserve">Keterangan dalam surat informasi Tata Ruang sebagaimana dimaksud pada ayat (1) paling sedikit memuat:</w:t>
      </w:r>
    </w:p>
    <w:p w:rsidR="00000000" w:rsidDel="00000000" w:rsidP="00000000" w:rsidRDefault="00000000" w:rsidRPr="00000000" w14:paraId="000000C0">
      <w:pPr>
        <w:numPr>
          <w:ilvl w:val="0"/>
          <w:numId w:val="17"/>
        </w:numPr>
        <w:ind w:left="1434" w:hanging="35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peruntukan Pemanfaatan Ruang dan rencana pengembangan kegiatan;</w:t>
      </w:r>
    </w:p>
    <w:p w:rsidR="00000000" w:rsidDel="00000000" w:rsidP="00000000" w:rsidRDefault="00000000" w:rsidRPr="00000000" w14:paraId="000000C1">
      <w:pPr>
        <w:numPr>
          <w:ilvl w:val="0"/>
          <w:numId w:val="17"/>
        </w:numPr>
        <w:spacing w:after="120" w:lineRule="auto"/>
        <w:ind w:left="1434" w:hanging="357"/>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color w:val="ff0000"/>
          <w:sz w:val="24"/>
          <w:szCs w:val="24"/>
          <w:rtl w:val="0"/>
        </w:rPr>
        <w:t xml:space="preserve">syarat teknis yang berisi KDB maksimum, KLB maksimum, KDH minimum, GSB minimum, ketentuan umum dan ketentuan khusus yang berlaku pada lokasi yang bersangkutan; dan lembar hasil pelaksanaan survei lapangan dan penampalan (</w:t>
      </w:r>
      <w:r w:rsidDel="00000000" w:rsidR="00000000" w:rsidRPr="00000000">
        <w:rPr>
          <w:rFonts w:ascii="Bookman Old Style" w:cs="Bookman Old Style" w:eastAsia="Bookman Old Style" w:hAnsi="Bookman Old Style"/>
          <w:i w:val="1"/>
          <w:color w:val="ff0000"/>
          <w:sz w:val="24"/>
          <w:szCs w:val="24"/>
          <w:rtl w:val="0"/>
        </w:rPr>
        <w:t xml:space="preserve">overlay</w:t>
      </w:r>
      <w:r w:rsidDel="00000000" w:rsidR="00000000" w:rsidRPr="00000000">
        <w:rPr>
          <w:rFonts w:ascii="Bookman Old Style" w:cs="Bookman Old Style" w:eastAsia="Bookman Old Style" w:hAnsi="Bookman Old Style"/>
          <w:color w:val="ff0000"/>
          <w:sz w:val="24"/>
          <w:szCs w:val="24"/>
          <w:rtl w:val="0"/>
        </w:rPr>
        <w:t xml:space="preserve">) denah lokasi dengan Peta Pola Ruang.</w:t>
      </w:r>
      <w:r w:rsidDel="00000000" w:rsidR="00000000" w:rsidRPr="00000000">
        <w:rPr>
          <w:rtl w:val="0"/>
        </w:rPr>
      </w:r>
    </w:p>
    <w:p w:rsidR="00000000" w:rsidDel="00000000" w:rsidP="00000000" w:rsidRDefault="00000000" w:rsidRPr="00000000" w14:paraId="000000C2">
      <w:pPr>
        <w:numPr>
          <w:ilvl w:val="0"/>
          <w:numId w:val="13"/>
        </w:numPr>
        <w:spacing w:after="120" w:lineRule="auto"/>
        <w:ind w:left="448" w:hanging="448"/>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6 ayat (2) dan ayat (3) dihapus.</w:t>
      </w:r>
    </w:p>
    <w:p w:rsidR="00000000" w:rsidDel="00000000" w:rsidP="00000000" w:rsidRDefault="00000000" w:rsidRPr="00000000" w14:paraId="000000C3">
      <w:pPr>
        <w:numPr>
          <w:ilvl w:val="0"/>
          <w:numId w:val="13"/>
        </w:numPr>
        <w:spacing w:after="120" w:lineRule="auto"/>
        <w:ind w:left="448" w:hanging="448"/>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7 ayat (2), ayat (3), dan ayat (4) dihapus.</w:t>
      </w:r>
    </w:p>
    <w:p w:rsidR="00000000" w:rsidDel="00000000" w:rsidP="00000000" w:rsidRDefault="00000000" w:rsidRPr="00000000" w14:paraId="000000C4">
      <w:pPr>
        <w:numPr>
          <w:ilvl w:val="0"/>
          <w:numId w:val="13"/>
        </w:numPr>
        <w:spacing w:after="120" w:lineRule="auto"/>
        <w:ind w:left="448" w:hanging="448"/>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8 dihapus.</w:t>
      </w:r>
    </w:p>
    <w:p w:rsidR="00000000" w:rsidDel="00000000" w:rsidP="00000000" w:rsidRDefault="00000000" w:rsidRPr="00000000" w14:paraId="000000C5">
      <w:pPr>
        <w:numPr>
          <w:ilvl w:val="0"/>
          <w:numId w:val="13"/>
        </w:numPr>
        <w:spacing w:after="120" w:lineRule="auto"/>
        <w:ind w:left="448" w:hanging="448"/>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9 dihapus.</w:t>
      </w:r>
    </w:p>
    <w:p w:rsidR="00000000" w:rsidDel="00000000" w:rsidP="00000000" w:rsidRDefault="00000000" w:rsidRPr="00000000" w14:paraId="000000C6">
      <w:pPr>
        <w:numPr>
          <w:ilvl w:val="0"/>
          <w:numId w:val="13"/>
        </w:numPr>
        <w:spacing w:after="120" w:lineRule="auto"/>
        <w:ind w:left="448" w:hanging="448"/>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10 dihapus.</w:t>
      </w:r>
    </w:p>
    <w:p w:rsidR="00000000" w:rsidDel="00000000" w:rsidP="00000000" w:rsidRDefault="00000000" w:rsidRPr="00000000" w14:paraId="000000C7">
      <w:pPr>
        <w:numPr>
          <w:ilvl w:val="0"/>
          <w:numId w:val="13"/>
        </w:numPr>
        <w:spacing w:after="120" w:lineRule="auto"/>
        <w:ind w:left="448" w:hanging="448"/>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11 diubah sehingga berbunyi sebagai berikut:</w:t>
      </w:r>
    </w:p>
    <w:p w:rsidR="00000000" w:rsidDel="00000000" w:rsidP="00000000" w:rsidRDefault="00000000" w:rsidRPr="00000000" w14:paraId="000000C8">
      <w:pPr>
        <w:spacing w:after="120" w:lineRule="auto"/>
        <w:ind w:right="-23"/>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11</w:t>
      </w:r>
    </w:p>
    <w:p w:rsidR="00000000" w:rsidDel="00000000" w:rsidP="00000000" w:rsidRDefault="00000000" w:rsidRPr="00000000" w14:paraId="000000C9">
      <w:pPr>
        <w:numPr>
          <w:ilvl w:val="0"/>
          <w:numId w:val="14"/>
        </w:numPr>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Setiap usaha atau kegiatan pembangunan diwajibkan untuk membuat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w:t>
      </w:r>
    </w:p>
    <w:p w:rsidR="00000000" w:rsidDel="00000000" w:rsidP="00000000" w:rsidRDefault="00000000" w:rsidRPr="00000000" w14:paraId="000000CA">
      <w:pPr>
        <w:numPr>
          <w:ilvl w:val="0"/>
          <w:numId w:val="14"/>
        </w:numPr>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Pelaksanaan atas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sebagaimana dimaksud pada ayat (1) dilakukan setelah disahkan oleh Pejabat Berwenang pada Perangkat Daerah Kabupaten yang menyelenggarakan urusan pemerintahan bidang penataan ruang untuk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non perumahan dan disahkan oleh Pejabat Berwenang pada Perangkat Daerah Kabupaten yang menyelenggarakan urusan pemerintahan bidang perumahan untuk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Perumahan.</w:t>
      </w:r>
    </w:p>
    <w:p w:rsidR="00000000" w:rsidDel="00000000" w:rsidP="00000000" w:rsidRDefault="00000000" w:rsidRPr="00000000" w14:paraId="000000CB">
      <w:pPr>
        <w:numPr>
          <w:ilvl w:val="0"/>
          <w:numId w:val="14"/>
        </w:numPr>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Pembuatan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sebagaimana dimaksud pada ayat (1) dilakukan terhadap tanah yang telah dibebaskan/dimiliki/dikuasai.</w:t>
      </w:r>
    </w:p>
    <w:p w:rsidR="00000000" w:rsidDel="00000000" w:rsidP="00000000" w:rsidRDefault="00000000" w:rsidRPr="00000000" w14:paraId="000000CC">
      <w:pPr>
        <w:numPr>
          <w:ilvl w:val="0"/>
          <w:numId w:val="14"/>
        </w:numPr>
        <w:spacing w:after="120" w:lineRule="auto"/>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Batas minimal luas lahan usaha atau kegiatan yang diwajibkan untuk membuat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adalah 300 m</w:t>
      </w:r>
      <w:r w:rsidDel="00000000" w:rsidR="00000000" w:rsidRPr="00000000">
        <w:rPr>
          <w:rFonts w:ascii="Bookman Old Style" w:cs="Bookman Old Style" w:eastAsia="Bookman Old Style" w:hAnsi="Bookman Old Style"/>
          <w:color w:val="ff0000"/>
          <w:sz w:val="24"/>
          <w:szCs w:val="24"/>
          <w:vertAlign w:val="superscript"/>
          <w:rtl w:val="0"/>
        </w:rPr>
        <w:t xml:space="preserve">2</w:t>
      </w:r>
      <w:r w:rsidDel="00000000" w:rsidR="00000000" w:rsidRPr="00000000">
        <w:rPr>
          <w:rFonts w:ascii="Bookman Old Style" w:cs="Bookman Old Style" w:eastAsia="Bookman Old Style" w:hAnsi="Bookman Old Style"/>
          <w:color w:val="ff0000"/>
          <w:sz w:val="24"/>
          <w:szCs w:val="24"/>
          <w:rtl w:val="0"/>
        </w:rPr>
        <w:t xml:space="preserve">.</w:t>
      </w:r>
    </w:p>
    <w:p w:rsidR="00000000" w:rsidDel="00000000" w:rsidP="00000000" w:rsidRDefault="00000000" w:rsidRPr="00000000" w14:paraId="000000CD">
      <w:pPr>
        <w:numPr>
          <w:ilvl w:val="0"/>
          <w:numId w:val="13"/>
        </w:numPr>
        <w:spacing w:after="120" w:lineRule="auto"/>
        <w:ind w:left="450" w:hanging="45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14 diubah sehingga berbunyi sebagai berikut:</w:t>
      </w:r>
    </w:p>
    <w:p w:rsidR="00000000" w:rsidDel="00000000" w:rsidP="00000000" w:rsidRDefault="00000000" w:rsidRPr="00000000" w14:paraId="000000CE">
      <w:pPr>
        <w:spacing w:after="120" w:lineRule="auto"/>
        <w:ind w:right="-20"/>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14</w:t>
      </w:r>
    </w:p>
    <w:p w:rsidR="00000000" w:rsidDel="00000000" w:rsidP="00000000" w:rsidRDefault="00000000" w:rsidRPr="00000000" w14:paraId="000000CF">
      <w:pPr>
        <w:numPr>
          <w:ilvl w:val="0"/>
          <w:numId w:val="9"/>
        </w:numPr>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Untuk dapat memperoleh pengesahan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sebagaimana dimaksud dalam Pasal 11 ayat (2), permohonan pengesahan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diajukan kepada Kepala Perangkat Daerah Kabupaten yang menyelenggarakan urusan pemerintahan bidang penataan ruang untuk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non perumahan dan disahkan oleh Pejabat Berwenang pada Perangkat Daerah Kabupaten yang menyelenggarakan urusan pemerintahan bidang perumahan untuk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Perumahan.</w:t>
      </w:r>
    </w:p>
    <w:p w:rsidR="00000000" w:rsidDel="00000000" w:rsidP="00000000" w:rsidRDefault="00000000" w:rsidRPr="00000000" w14:paraId="000000D0">
      <w:pPr>
        <w:numPr>
          <w:ilvl w:val="0"/>
          <w:numId w:val="9"/>
        </w:numPr>
        <w:ind w:left="1077"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Khusus untuk pemohon badan, surat permohonan harus menggunakan kop surat Badan yang ditandatangani oleh pimpinan badan serta distempel Badan.</w:t>
      </w:r>
    </w:p>
    <w:p w:rsidR="00000000" w:rsidDel="00000000" w:rsidP="00000000" w:rsidRDefault="00000000" w:rsidRPr="00000000" w14:paraId="000000D1">
      <w:pPr>
        <w:numPr>
          <w:ilvl w:val="0"/>
          <w:numId w:val="9"/>
        </w:numPr>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Permohonan sebagaimana dimaksud pada ayat (1), disertai kelengkapan persyaratan sebagai berikut :</w:t>
      </w:r>
    </w:p>
    <w:p w:rsidR="00000000" w:rsidDel="00000000" w:rsidP="00000000" w:rsidRDefault="00000000" w:rsidRPr="00000000" w14:paraId="000000D2">
      <w:pPr>
        <w:numPr>
          <w:ilvl w:val="0"/>
          <w:numId w:val="5"/>
        </w:numPr>
        <w:ind w:left="1434" w:hanging="357"/>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perumahan:</w:t>
      </w:r>
    </w:p>
    <w:p w:rsidR="00000000" w:rsidDel="00000000" w:rsidP="00000000" w:rsidRDefault="00000000" w:rsidRPr="00000000" w14:paraId="000000D3">
      <w:pPr>
        <w:numPr>
          <w:ilvl w:val="0"/>
          <w:numId w:val="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fotokopi Identitas Pemohon (KTP/KITAS);</w:t>
      </w:r>
    </w:p>
    <w:p w:rsidR="00000000" w:rsidDel="00000000" w:rsidP="00000000" w:rsidRDefault="00000000" w:rsidRPr="00000000" w14:paraId="000000D4">
      <w:pPr>
        <w:numPr>
          <w:ilvl w:val="0"/>
          <w:numId w:val="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fotokopi nomor pokok wajib pajak;</w:t>
      </w:r>
    </w:p>
    <w:p w:rsidR="00000000" w:rsidDel="00000000" w:rsidP="00000000" w:rsidRDefault="00000000" w:rsidRPr="00000000" w14:paraId="000000D5">
      <w:pPr>
        <w:numPr>
          <w:ilvl w:val="0"/>
          <w:numId w:val="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fotokopi akta pendirian badan usaha;</w:t>
      </w:r>
    </w:p>
    <w:p w:rsidR="00000000" w:rsidDel="00000000" w:rsidP="00000000" w:rsidRDefault="00000000" w:rsidRPr="00000000" w14:paraId="000000D6">
      <w:pPr>
        <w:numPr>
          <w:ilvl w:val="0"/>
          <w:numId w:val="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surat kuasa pemohon diatas materai, jika yang mengajukan permohonan bukan direktur/ pimpinan/ketua untuk Badan, atau bukan yang bersangkutan bagi perorangan;</w:t>
      </w:r>
    </w:p>
    <w:p w:rsidR="00000000" w:rsidDel="00000000" w:rsidP="00000000" w:rsidRDefault="00000000" w:rsidRPr="00000000" w14:paraId="000000D7">
      <w:pPr>
        <w:numPr>
          <w:ilvl w:val="0"/>
          <w:numId w:val="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surat/dokumen Kesesuaian Kegiatan Pemanfaatan Ruang (KKPR) atau surat pernyataan mandiri Kesesuaian Pemanfaatan Ruang yang diterbitkan oleh Sistem OSS;</w:t>
      </w:r>
    </w:p>
    <w:p w:rsidR="00000000" w:rsidDel="00000000" w:rsidP="00000000" w:rsidRDefault="00000000" w:rsidRPr="00000000" w14:paraId="000000D8">
      <w:pPr>
        <w:numPr>
          <w:ilvl w:val="0"/>
          <w:numId w:val="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fotokopi bukti kepemilikan tanah dalam bentuk sertifikat atau bukti perolehan/peralihan/ penguasaan hak atas tanah;</w:t>
      </w:r>
    </w:p>
    <w:p w:rsidR="00000000" w:rsidDel="00000000" w:rsidP="00000000" w:rsidRDefault="00000000" w:rsidRPr="00000000" w14:paraId="000000D9">
      <w:pPr>
        <w:numPr>
          <w:ilvl w:val="0"/>
          <w:numId w:val="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surat pernyataan penyediaan cadangan tanah makam sesuai peraturan perundang-undangan kepada Pemerintah Daerah Kabupaten;</w:t>
      </w:r>
    </w:p>
    <w:p w:rsidR="00000000" w:rsidDel="00000000" w:rsidP="00000000" w:rsidRDefault="00000000" w:rsidRPr="00000000" w14:paraId="000000DA">
      <w:pPr>
        <w:numPr>
          <w:ilvl w:val="0"/>
          <w:numId w:val="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surat Informasi Tata Ruang;</w:t>
      </w:r>
    </w:p>
    <w:p w:rsidR="00000000" w:rsidDel="00000000" w:rsidP="00000000" w:rsidRDefault="00000000" w:rsidRPr="00000000" w14:paraId="000000DB">
      <w:pPr>
        <w:numPr>
          <w:ilvl w:val="0"/>
          <w:numId w:val="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surat izin lingkungan warga;</w:t>
      </w:r>
    </w:p>
    <w:p w:rsidR="00000000" w:rsidDel="00000000" w:rsidP="00000000" w:rsidRDefault="00000000" w:rsidRPr="00000000" w14:paraId="000000DC">
      <w:pPr>
        <w:numPr>
          <w:ilvl w:val="0"/>
          <w:numId w:val="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surat Kesediaan penyerahan prasarana, sarana dan utilitas perumahan dari pengembang kepada Pemerintah Daerah Kabupaten;</w:t>
      </w:r>
    </w:p>
    <w:p w:rsidR="00000000" w:rsidDel="00000000" w:rsidP="00000000" w:rsidRDefault="00000000" w:rsidRPr="00000000" w14:paraId="000000DD">
      <w:pPr>
        <w:numPr>
          <w:ilvl w:val="0"/>
          <w:numId w:val="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kajian geologi terhadap lahan yang masuk kedalam lokasi rawan gerakan tanah;</w:t>
      </w:r>
    </w:p>
    <w:p w:rsidR="00000000" w:rsidDel="00000000" w:rsidP="00000000" w:rsidRDefault="00000000" w:rsidRPr="00000000" w14:paraId="000000DE">
      <w:pPr>
        <w:numPr>
          <w:ilvl w:val="0"/>
          <w:numId w:val="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surat keputusan pengeluaran Lahan Sawah Dilindungi (LSD) dari kementerian Agraria Tata Ruang/BPN terhadap lahan yang berada di lokasi pertanian;</w:t>
      </w:r>
    </w:p>
    <w:p w:rsidR="00000000" w:rsidDel="00000000" w:rsidP="00000000" w:rsidRDefault="00000000" w:rsidRPr="00000000" w14:paraId="000000DF">
      <w:pPr>
        <w:numPr>
          <w:ilvl w:val="0"/>
          <w:numId w:val="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surat keterangan Lahan Pertanian Pangan Berkelanjutan (LP2B) dari dinas pertanian;</w:t>
      </w:r>
    </w:p>
    <w:p w:rsidR="00000000" w:rsidDel="00000000" w:rsidP="00000000" w:rsidRDefault="00000000" w:rsidRPr="00000000" w14:paraId="000000E0">
      <w:pPr>
        <w:numPr>
          <w:ilvl w:val="0"/>
          <w:numId w:val="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peta bidang tanah dan/atau gambar hasil ukur dari Kantor Pertanahan dalam bentuk </w:t>
      </w:r>
      <w:r w:rsidDel="00000000" w:rsidR="00000000" w:rsidRPr="00000000">
        <w:rPr>
          <w:rFonts w:ascii="Bookman Old Style" w:cs="Bookman Old Style" w:eastAsia="Bookman Old Style" w:hAnsi="Bookman Old Style"/>
          <w:i w:val="1"/>
          <w:color w:val="ff0000"/>
          <w:sz w:val="24"/>
          <w:szCs w:val="24"/>
          <w:rtl w:val="0"/>
        </w:rPr>
        <w:t xml:space="preserve">hardcopy </w:t>
      </w:r>
      <w:r w:rsidDel="00000000" w:rsidR="00000000" w:rsidRPr="00000000">
        <w:rPr>
          <w:rFonts w:ascii="Bookman Old Style" w:cs="Bookman Old Style" w:eastAsia="Bookman Old Style" w:hAnsi="Bookman Old Style"/>
          <w:color w:val="ff0000"/>
          <w:sz w:val="24"/>
          <w:szCs w:val="24"/>
          <w:rtl w:val="0"/>
        </w:rPr>
        <w:t xml:space="preserve">dan </w:t>
      </w:r>
      <w:r w:rsidDel="00000000" w:rsidR="00000000" w:rsidRPr="00000000">
        <w:rPr>
          <w:rFonts w:ascii="Bookman Old Style" w:cs="Bookman Old Style" w:eastAsia="Bookman Old Style" w:hAnsi="Bookman Old Style"/>
          <w:i w:val="1"/>
          <w:color w:val="ff0000"/>
          <w:sz w:val="24"/>
          <w:szCs w:val="24"/>
          <w:rtl w:val="0"/>
        </w:rPr>
        <w:t xml:space="preserve">softcopy</w:t>
      </w:r>
      <w:r w:rsidDel="00000000" w:rsidR="00000000" w:rsidRPr="00000000">
        <w:rPr>
          <w:rFonts w:ascii="Bookman Old Style" w:cs="Bookman Old Style" w:eastAsia="Bookman Old Style" w:hAnsi="Bookman Old Style"/>
          <w:color w:val="ff0000"/>
          <w:sz w:val="24"/>
          <w:szCs w:val="24"/>
          <w:rtl w:val="0"/>
        </w:rPr>
        <w:t xml:space="preserve">;</w:t>
      </w:r>
    </w:p>
    <w:p w:rsidR="00000000" w:rsidDel="00000000" w:rsidP="00000000" w:rsidRDefault="00000000" w:rsidRPr="00000000" w14:paraId="000000E1">
      <w:pPr>
        <w:numPr>
          <w:ilvl w:val="0"/>
          <w:numId w:val="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Peta topografi/kontur dalam bentuk  </w:t>
      </w:r>
      <w:r w:rsidDel="00000000" w:rsidR="00000000" w:rsidRPr="00000000">
        <w:rPr>
          <w:rFonts w:ascii="Bookman Old Style" w:cs="Bookman Old Style" w:eastAsia="Bookman Old Style" w:hAnsi="Bookman Old Style"/>
          <w:i w:val="1"/>
          <w:color w:val="ff0000"/>
          <w:sz w:val="24"/>
          <w:szCs w:val="24"/>
          <w:rtl w:val="0"/>
        </w:rPr>
        <w:t xml:space="preserve">hardcopy </w:t>
      </w:r>
      <w:r w:rsidDel="00000000" w:rsidR="00000000" w:rsidRPr="00000000">
        <w:rPr>
          <w:rFonts w:ascii="Bookman Old Style" w:cs="Bookman Old Style" w:eastAsia="Bookman Old Style" w:hAnsi="Bookman Old Style"/>
          <w:color w:val="ff0000"/>
          <w:sz w:val="24"/>
          <w:szCs w:val="24"/>
          <w:rtl w:val="0"/>
        </w:rPr>
        <w:t xml:space="preserve">dan/atau </w:t>
      </w:r>
      <w:r w:rsidDel="00000000" w:rsidR="00000000" w:rsidRPr="00000000">
        <w:rPr>
          <w:rFonts w:ascii="Bookman Old Style" w:cs="Bookman Old Style" w:eastAsia="Bookman Old Style" w:hAnsi="Bookman Old Style"/>
          <w:i w:val="1"/>
          <w:color w:val="ff0000"/>
          <w:sz w:val="24"/>
          <w:szCs w:val="24"/>
          <w:rtl w:val="0"/>
        </w:rPr>
        <w:t xml:space="preserve">softcopy</w:t>
      </w:r>
      <w:r w:rsidDel="00000000" w:rsidR="00000000" w:rsidRPr="00000000">
        <w:rPr>
          <w:rFonts w:ascii="Bookman Old Style" w:cs="Bookman Old Style" w:eastAsia="Bookman Old Style" w:hAnsi="Bookman Old Style"/>
          <w:color w:val="ff0000"/>
          <w:sz w:val="24"/>
          <w:szCs w:val="24"/>
          <w:rtl w:val="0"/>
        </w:rPr>
        <w:t xml:space="preserve">;</w:t>
      </w:r>
    </w:p>
    <w:p w:rsidR="00000000" w:rsidDel="00000000" w:rsidP="00000000" w:rsidRDefault="00000000" w:rsidRPr="00000000" w14:paraId="000000E2">
      <w:pPr>
        <w:numPr>
          <w:ilvl w:val="0"/>
          <w:numId w:val="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Draft gambar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disajikan dalam bentuk </w:t>
      </w:r>
      <w:r w:rsidDel="00000000" w:rsidR="00000000" w:rsidRPr="00000000">
        <w:rPr>
          <w:rFonts w:ascii="Bookman Old Style" w:cs="Bookman Old Style" w:eastAsia="Bookman Old Style" w:hAnsi="Bookman Old Style"/>
          <w:i w:val="1"/>
          <w:color w:val="ff0000"/>
          <w:sz w:val="24"/>
          <w:szCs w:val="24"/>
          <w:rtl w:val="0"/>
        </w:rPr>
        <w:t xml:space="preserve">hardcopy </w:t>
      </w:r>
      <w:r w:rsidDel="00000000" w:rsidR="00000000" w:rsidRPr="00000000">
        <w:rPr>
          <w:rFonts w:ascii="Bookman Old Style" w:cs="Bookman Old Style" w:eastAsia="Bookman Old Style" w:hAnsi="Bookman Old Style"/>
          <w:color w:val="ff0000"/>
          <w:sz w:val="24"/>
          <w:szCs w:val="24"/>
          <w:rtl w:val="0"/>
        </w:rPr>
        <w:t xml:space="preserve">dan </w:t>
      </w:r>
      <w:r w:rsidDel="00000000" w:rsidR="00000000" w:rsidRPr="00000000">
        <w:rPr>
          <w:rFonts w:ascii="Bookman Old Style" w:cs="Bookman Old Style" w:eastAsia="Bookman Old Style" w:hAnsi="Bookman Old Style"/>
          <w:i w:val="1"/>
          <w:color w:val="ff0000"/>
          <w:sz w:val="24"/>
          <w:szCs w:val="24"/>
          <w:rtl w:val="0"/>
        </w:rPr>
        <w:t xml:space="preserve">softcopy </w:t>
      </w:r>
      <w:r w:rsidDel="00000000" w:rsidR="00000000" w:rsidRPr="00000000">
        <w:rPr>
          <w:rFonts w:ascii="Bookman Old Style" w:cs="Bookman Old Style" w:eastAsia="Bookman Old Style" w:hAnsi="Bookman Old Style"/>
          <w:color w:val="ff0000"/>
          <w:sz w:val="24"/>
          <w:szCs w:val="24"/>
          <w:rtl w:val="0"/>
        </w:rPr>
        <w:t xml:space="preserve">(format vektor) hasil ukur BPN dengan skala 1 : 1000, 1 : 500, atau 1 : 100 sesuai dengan luas tanah, yang berisikan;</w:t>
      </w:r>
    </w:p>
    <w:p w:rsidR="00000000" w:rsidDel="00000000" w:rsidP="00000000" w:rsidRDefault="00000000" w:rsidRPr="00000000" w14:paraId="000000E3">
      <w:pPr>
        <w:numPr>
          <w:ilvl w:val="0"/>
          <w:numId w:val="16"/>
        </w:numPr>
        <w:ind w:left="2200" w:hanging="356.999999999999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tata letak bangunan;</w:t>
      </w:r>
    </w:p>
    <w:p w:rsidR="00000000" w:rsidDel="00000000" w:rsidP="00000000" w:rsidRDefault="00000000" w:rsidRPr="00000000" w14:paraId="000000E4">
      <w:pPr>
        <w:numPr>
          <w:ilvl w:val="0"/>
          <w:numId w:val="16"/>
        </w:numPr>
        <w:ind w:left="2200" w:hanging="356.999999999999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pola jalan dan parkir;</w:t>
      </w:r>
    </w:p>
    <w:p w:rsidR="00000000" w:rsidDel="00000000" w:rsidP="00000000" w:rsidRDefault="00000000" w:rsidRPr="00000000" w14:paraId="000000E5">
      <w:pPr>
        <w:numPr>
          <w:ilvl w:val="0"/>
          <w:numId w:val="16"/>
        </w:numPr>
        <w:ind w:left="2200" w:hanging="356.999999999999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pola drainase; dan</w:t>
      </w:r>
    </w:p>
    <w:p w:rsidR="00000000" w:rsidDel="00000000" w:rsidP="00000000" w:rsidRDefault="00000000" w:rsidRPr="00000000" w14:paraId="000000E6">
      <w:pPr>
        <w:numPr>
          <w:ilvl w:val="0"/>
          <w:numId w:val="16"/>
        </w:numPr>
        <w:ind w:left="2200" w:hanging="356.999999999999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pola tata hijau.</w:t>
      </w:r>
    </w:p>
    <w:p w:rsidR="00000000" w:rsidDel="00000000" w:rsidP="00000000" w:rsidRDefault="00000000" w:rsidRPr="00000000" w14:paraId="000000E7">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1434" w:right="0" w:hanging="357"/>
        <w:jc w:val="both"/>
        <w:rPr>
          <w:smallCaps w:val="0"/>
          <w:strike w:val="0"/>
          <w:color w:val="ff0000"/>
          <w:u w:val="none"/>
          <w:shd w:fill="auto" w:val="clear"/>
          <w:vertAlign w:val="baseline"/>
        </w:rPr>
      </w:pPr>
      <w:r w:rsidDel="00000000" w:rsidR="00000000" w:rsidRPr="00000000">
        <w:rPr>
          <w:rFonts w:ascii="Bookman Old Style" w:cs="Bookman Old Style" w:eastAsia="Bookman Old Style" w:hAnsi="Bookman Old Style"/>
          <w:b w:val="0"/>
          <w:i w:val="0"/>
          <w:smallCaps w:val="0"/>
          <w:strike w:val="0"/>
          <w:color w:val="ff0000"/>
          <w:sz w:val="24"/>
          <w:szCs w:val="24"/>
          <w:u w:val="none"/>
          <w:shd w:fill="auto" w:val="clear"/>
          <w:vertAlign w:val="baseline"/>
          <w:rtl w:val="0"/>
        </w:rPr>
        <w:t xml:space="preserve">non perumahan:</w:t>
      </w:r>
    </w:p>
    <w:p w:rsidR="00000000" w:rsidDel="00000000" w:rsidP="00000000" w:rsidRDefault="00000000" w:rsidRPr="00000000" w14:paraId="000000E8">
      <w:pPr>
        <w:numPr>
          <w:ilvl w:val="0"/>
          <w:numId w:val="3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fotokopi Identitas Pemohon (KTP/KITAS);</w:t>
      </w:r>
    </w:p>
    <w:p w:rsidR="00000000" w:rsidDel="00000000" w:rsidP="00000000" w:rsidRDefault="00000000" w:rsidRPr="00000000" w14:paraId="000000E9">
      <w:pPr>
        <w:numPr>
          <w:ilvl w:val="0"/>
          <w:numId w:val="3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fotokopi nomor pokok wajib pajak;</w:t>
      </w:r>
    </w:p>
    <w:p w:rsidR="00000000" w:rsidDel="00000000" w:rsidP="00000000" w:rsidRDefault="00000000" w:rsidRPr="00000000" w14:paraId="000000EA">
      <w:pPr>
        <w:numPr>
          <w:ilvl w:val="0"/>
          <w:numId w:val="3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fotokopi akta pendirian badan usaha;</w:t>
      </w:r>
    </w:p>
    <w:p w:rsidR="00000000" w:rsidDel="00000000" w:rsidP="00000000" w:rsidRDefault="00000000" w:rsidRPr="00000000" w14:paraId="000000EB">
      <w:pPr>
        <w:numPr>
          <w:ilvl w:val="0"/>
          <w:numId w:val="3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surat kuasa pemohon diatas materai, jika yang mengajukan permohonan bukan direktur/ pimpinan/ketua untuk Badan, atau bukan yang bersangkutan bagi perorangan;</w:t>
      </w:r>
    </w:p>
    <w:p w:rsidR="00000000" w:rsidDel="00000000" w:rsidP="00000000" w:rsidRDefault="00000000" w:rsidRPr="00000000" w14:paraId="000000EC">
      <w:pPr>
        <w:numPr>
          <w:ilvl w:val="0"/>
          <w:numId w:val="3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surat/dokumen Kesesuaian Kegiatan Pemanfaatan Ruang (KKPR) atau surat pernyataan mandiri Kesesuaian Pemanfaatan Ruang yang diterbitkan oleh Sistem OSS;</w:t>
      </w:r>
    </w:p>
    <w:p w:rsidR="00000000" w:rsidDel="00000000" w:rsidP="00000000" w:rsidRDefault="00000000" w:rsidRPr="00000000" w14:paraId="000000ED">
      <w:pPr>
        <w:numPr>
          <w:ilvl w:val="0"/>
          <w:numId w:val="3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fotokopi bukti kepemilikan tanah dalam bentuk sertifikat atau bukti perolehan/peralihan/ penguasaan hak atas tanah;</w:t>
      </w:r>
    </w:p>
    <w:p w:rsidR="00000000" w:rsidDel="00000000" w:rsidP="00000000" w:rsidRDefault="00000000" w:rsidRPr="00000000" w14:paraId="000000EE">
      <w:pPr>
        <w:numPr>
          <w:ilvl w:val="0"/>
          <w:numId w:val="3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surat Informasi Tata Ruang;</w:t>
      </w:r>
    </w:p>
    <w:p w:rsidR="00000000" w:rsidDel="00000000" w:rsidP="00000000" w:rsidRDefault="00000000" w:rsidRPr="00000000" w14:paraId="000000EF">
      <w:pPr>
        <w:numPr>
          <w:ilvl w:val="0"/>
          <w:numId w:val="3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surat izin lingkungan warga;</w:t>
      </w:r>
    </w:p>
    <w:p w:rsidR="00000000" w:rsidDel="00000000" w:rsidP="00000000" w:rsidRDefault="00000000" w:rsidRPr="00000000" w14:paraId="000000F0">
      <w:pPr>
        <w:numPr>
          <w:ilvl w:val="0"/>
          <w:numId w:val="3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kajian geologi terhadap lahan yang masuk kedalam lokasi rawan gerakan tanah;</w:t>
      </w:r>
    </w:p>
    <w:p w:rsidR="00000000" w:rsidDel="00000000" w:rsidP="00000000" w:rsidRDefault="00000000" w:rsidRPr="00000000" w14:paraId="000000F1">
      <w:pPr>
        <w:numPr>
          <w:ilvl w:val="0"/>
          <w:numId w:val="3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surat keputusan pengeluaran Lahan Sawah Dilindungi (LSD) dari kementerian Agraria Tata Ruang/BPN terhadap lahan yang berada di lokasi pertanian;</w:t>
      </w:r>
    </w:p>
    <w:p w:rsidR="00000000" w:rsidDel="00000000" w:rsidP="00000000" w:rsidRDefault="00000000" w:rsidRPr="00000000" w14:paraId="000000F2">
      <w:pPr>
        <w:numPr>
          <w:ilvl w:val="0"/>
          <w:numId w:val="3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surat keterangan Lahan Pertanian Pangan Berkelanjutan (LP2B) dari dinas pertanian;</w:t>
      </w:r>
    </w:p>
    <w:p w:rsidR="00000000" w:rsidDel="00000000" w:rsidP="00000000" w:rsidRDefault="00000000" w:rsidRPr="00000000" w14:paraId="000000F3">
      <w:pPr>
        <w:numPr>
          <w:ilvl w:val="0"/>
          <w:numId w:val="3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peta bidang tanah dan/atau gambar hasil ukur dari Kantor Pertanahan dalam bentuk </w:t>
      </w:r>
      <w:r w:rsidDel="00000000" w:rsidR="00000000" w:rsidRPr="00000000">
        <w:rPr>
          <w:rFonts w:ascii="Bookman Old Style" w:cs="Bookman Old Style" w:eastAsia="Bookman Old Style" w:hAnsi="Bookman Old Style"/>
          <w:i w:val="1"/>
          <w:color w:val="ff0000"/>
          <w:sz w:val="24"/>
          <w:szCs w:val="24"/>
          <w:rtl w:val="0"/>
        </w:rPr>
        <w:t xml:space="preserve">hardcopy </w:t>
      </w:r>
      <w:r w:rsidDel="00000000" w:rsidR="00000000" w:rsidRPr="00000000">
        <w:rPr>
          <w:rFonts w:ascii="Bookman Old Style" w:cs="Bookman Old Style" w:eastAsia="Bookman Old Style" w:hAnsi="Bookman Old Style"/>
          <w:color w:val="ff0000"/>
          <w:sz w:val="24"/>
          <w:szCs w:val="24"/>
          <w:rtl w:val="0"/>
        </w:rPr>
        <w:t xml:space="preserve">dan </w:t>
      </w:r>
      <w:r w:rsidDel="00000000" w:rsidR="00000000" w:rsidRPr="00000000">
        <w:rPr>
          <w:rFonts w:ascii="Bookman Old Style" w:cs="Bookman Old Style" w:eastAsia="Bookman Old Style" w:hAnsi="Bookman Old Style"/>
          <w:i w:val="1"/>
          <w:color w:val="ff0000"/>
          <w:sz w:val="24"/>
          <w:szCs w:val="24"/>
          <w:rtl w:val="0"/>
        </w:rPr>
        <w:t xml:space="preserve">softcopy</w:t>
      </w:r>
      <w:r w:rsidDel="00000000" w:rsidR="00000000" w:rsidRPr="00000000">
        <w:rPr>
          <w:rFonts w:ascii="Bookman Old Style" w:cs="Bookman Old Style" w:eastAsia="Bookman Old Style" w:hAnsi="Bookman Old Style"/>
          <w:color w:val="ff0000"/>
          <w:sz w:val="24"/>
          <w:szCs w:val="24"/>
          <w:rtl w:val="0"/>
        </w:rPr>
        <w:t xml:space="preserve">;</w:t>
      </w:r>
    </w:p>
    <w:p w:rsidR="00000000" w:rsidDel="00000000" w:rsidP="00000000" w:rsidRDefault="00000000" w:rsidRPr="00000000" w14:paraId="000000F4">
      <w:pPr>
        <w:numPr>
          <w:ilvl w:val="0"/>
          <w:numId w:val="3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Peta topografi/kontur dalam bentuk  </w:t>
      </w:r>
      <w:r w:rsidDel="00000000" w:rsidR="00000000" w:rsidRPr="00000000">
        <w:rPr>
          <w:rFonts w:ascii="Bookman Old Style" w:cs="Bookman Old Style" w:eastAsia="Bookman Old Style" w:hAnsi="Bookman Old Style"/>
          <w:i w:val="1"/>
          <w:color w:val="ff0000"/>
          <w:sz w:val="24"/>
          <w:szCs w:val="24"/>
          <w:rtl w:val="0"/>
        </w:rPr>
        <w:t xml:space="preserve">hardcopy </w:t>
      </w:r>
      <w:r w:rsidDel="00000000" w:rsidR="00000000" w:rsidRPr="00000000">
        <w:rPr>
          <w:rFonts w:ascii="Bookman Old Style" w:cs="Bookman Old Style" w:eastAsia="Bookman Old Style" w:hAnsi="Bookman Old Style"/>
          <w:color w:val="ff0000"/>
          <w:sz w:val="24"/>
          <w:szCs w:val="24"/>
          <w:rtl w:val="0"/>
        </w:rPr>
        <w:t xml:space="preserve">dan/atau </w:t>
      </w:r>
      <w:r w:rsidDel="00000000" w:rsidR="00000000" w:rsidRPr="00000000">
        <w:rPr>
          <w:rFonts w:ascii="Bookman Old Style" w:cs="Bookman Old Style" w:eastAsia="Bookman Old Style" w:hAnsi="Bookman Old Style"/>
          <w:i w:val="1"/>
          <w:color w:val="ff0000"/>
          <w:sz w:val="24"/>
          <w:szCs w:val="24"/>
          <w:rtl w:val="0"/>
        </w:rPr>
        <w:t xml:space="preserve">softcopy</w:t>
      </w:r>
      <w:r w:rsidDel="00000000" w:rsidR="00000000" w:rsidRPr="00000000">
        <w:rPr>
          <w:rFonts w:ascii="Bookman Old Style" w:cs="Bookman Old Style" w:eastAsia="Bookman Old Style" w:hAnsi="Bookman Old Style"/>
          <w:color w:val="ff0000"/>
          <w:sz w:val="24"/>
          <w:szCs w:val="24"/>
          <w:rtl w:val="0"/>
        </w:rPr>
        <w:t xml:space="preserve">;</w:t>
      </w:r>
    </w:p>
    <w:p w:rsidR="00000000" w:rsidDel="00000000" w:rsidP="00000000" w:rsidRDefault="00000000" w:rsidRPr="00000000" w14:paraId="000000F5">
      <w:pPr>
        <w:numPr>
          <w:ilvl w:val="0"/>
          <w:numId w:val="31"/>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Draft gambar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disajikan dalam bentuk </w:t>
      </w:r>
      <w:r w:rsidDel="00000000" w:rsidR="00000000" w:rsidRPr="00000000">
        <w:rPr>
          <w:rFonts w:ascii="Bookman Old Style" w:cs="Bookman Old Style" w:eastAsia="Bookman Old Style" w:hAnsi="Bookman Old Style"/>
          <w:i w:val="1"/>
          <w:color w:val="ff0000"/>
          <w:sz w:val="24"/>
          <w:szCs w:val="24"/>
          <w:rtl w:val="0"/>
        </w:rPr>
        <w:t xml:space="preserve">hardcopy </w:t>
      </w:r>
      <w:r w:rsidDel="00000000" w:rsidR="00000000" w:rsidRPr="00000000">
        <w:rPr>
          <w:rFonts w:ascii="Bookman Old Style" w:cs="Bookman Old Style" w:eastAsia="Bookman Old Style" w:hAnsi="Bookman Old Style"/>
          <w:color w:val="ff0000"/>
          <w:sz w:val="24"/>
          <w:szCs w:val="24"/>
          <w:rtl w:val="0"/>
        </w:rPr>
        <w:t xml:space="preserve">dan </w:t>
      </w:r>
      <w:r w:rsidDel="00000000" w:rsidR="00000000" w:rsidRPr="00000000">
        <w:rPr>
          <w:rFonts w:ascii="Bookman Old Style" w:cs="Bookman Old Style" w:eastAsia="Bookman Old Style" w:hAnsi="Bookman Old Style"/>
          <w:i w:val="1"/>
          <w:color w:val="ff0000"/>
          <w:sz w:val="24"/>
          <w:szCs w:val="24"/>
          <w:rtl w:val="0"/>
        </w:rPr>
        <w:t xml:space="preserve">softcopy </w:t>
      </w:r>
      <w:r w:rsidDel="00000000" w:rsidR="00000000" w:rsidRPr="00000000">
        <w:rPr>
          <w:rFonts w:ascii="Bookman Old Style" w:cs="Bookman Old Style" w:eastAsia="Bookman Old Style" w:hAnsi="Bookman Old Style"/>
          <w:color w:val="ff0000"/>
          <w:sz w:val="24"/>
          <w:szCs w:val="24"/>
          <w:rtl w:val="0"/>
        </w:rPr>
        <w:t xml:space="preserve">(format vektor) hasil ukur BPN dengan skala 1 : 1000, 1 : 500, atau 1 : 100 sesuai dengan luas tanah, yang berisikan;</w:t>
      </w:r>
    </w:p>
    <w:p w:rsidR="00000000" w:rsidDel="00000000" w:rsidP="00000000" w:rsidRDefault="00000000" w:rsidRPr="00000000" w14:paraId="000000F6">
      <w:pPr>
        <w:numPr>
          <w:ilvl w:val="0"/>
          <w:numId w:val="32"/>
        </w:numPr>
        <w:ind w:left="2200" w:hanging="356.999999999999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tata letak bangunan;</w:t>
      </w:r>
    </w:p>
    <w:p w:rsidR="00000000" w:rsidDel="00000000" w:rsidP="00000000" w:rsidRDefault="00000000" w:rsidRPr="00000000" w14:paraId="000000F7">
      <w:pPr>
        <w:numPr>
          <w:ilvl w:val="0"/>
          <w:numId w:val="32"/>
        </w:numPr>
        <w:ind w:left="2200" w:hanging="356.999999999999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pola jalan dan parkir;</w:t>
      </w:r>
    </w:p>
    <w:p w:rsidR="00000000" w:rsidDel="00000000" w:rsidP="00000000" w:rsidRDefault="00000000" w:rsidRPr="00000000" w14:paraId="000000F8">
      <w:pPr>
        <w:numPr>
          <w:ilvl w:val="0"/>
          <w:numId w:val="32"/>
        </w:numPr>
        <w:ind w:left="2200" w:hanging="356.999999999999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pola drainase; dan</w:t>
      </w:r>
    </w:p>
    <w:p w:rsidR="00000000" w:rsidDel="00000000" w:rsidP="00000000" w:rsidRDefault="00000000" w:rsidRPr="00000000" w14:paraId="000000F9">
      <w:pPr>
        <w:numPr>
          <w:ilvl w:val="0"/>
          <w:numId w:val="32"/>
        </w:numPr>
        <w:spacing w:after="120" w:lineRule="auto"/>
        <w:ind w:left="2200" w:hanging="356.999999999999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pola tata hijau.</w:t>
      </w:r>
    </w:p>
    <w:p w:rsidR="00000000" w:rsidDel="00000000" w:rsidP="00000000" w:rsidRDefault="00000000" w:rsidRPr="00000000" w14:paraId="000000FA">
      <w:pPr>
        <w:numPr>
          <w:ilvl w:val="0"/>
          <w:numId w:val="13"/>
        </w:numPr>
        <w:spacing w:after="120" w:lineRule="auto"/>
        <w:ind w:left="450" w:hanging="45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15 diubah sehingga berbunyi sebagai berikut:</w:t>
      </w:r>
    </w:p>
    <w:p w:rsidR="00000000" w:rsidDel="00000000" w:rsidP="00000000" w:rsidRDefault="00000000" w:rsidRPr="00000000" w14:paraId="000000FB">
      <w:pPr>
        <w:spacing w:after="120" w:lineRule="auto"/>
        <w:ind w:right="-20"/>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15</w:t>
      </w:r>
    </w:p>
    <w:p w:rsidR="00000000" w:rsidDel="00000000" w:rsidP="00000000" w:rsidRDefault="00000000" w:rsidRPr="00000000" w14:paraId="000000FC">
      <w:pPr>
        <w:ind w:left="448" w:firstLine="0"/>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Pengesahan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sebagaimana dimaksud dalam Pasal 11 ayat (2), melalui cara sebagai berikut:</w:t>
      </w:r>
    </w:p>
    <w:p w:rsidR="00000000" w:rsidDel="00000000" w:rsidP="00000000" w:rsidRDefault="00000000" w:rsidRPr="00000000" w14:paraId="000000FD">
      <w:pPr>
        <w:numPr>
          <w:ilvl w:val="0"/>
          <w:numId w:val="10"/>
        </w:numPr>
        <w:ind w:left="986" w:hanging="357"/>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penelitian administrasi;</w:t>
      </w:r>
    </w:p>
    <w:p w:rsidR="00000000" w:rsidDel="00000000" w:rsidP="00000000" w:rsidRDefault="00000000" w:rsidRPr="00000000" w14:paraId="000000FE">
      <w:pPr>
        <w:numPr>
          <w:ilvl w:val="0"/>
          <w:numId w:val="10"/>
        </w:numPr>
        <w:ind w:left="986" w:hanging="357"/>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peninjauan lokasi;</w:t>
      </w:r>
    </w:p>
    <w:p w:rsidR="00000000" w:rsidDel="00000000" w:rsidP="00000000" w:rsidRDefault="00000000" w:rsidRPr="00000000" w14:paraId="000000FF">
      <w:pPr>
        <w:numPr>
          <w:ilvl w:val="0"/>
          <w:numId w:val="10"/>
        </w:numPr>
        <w:ind w:left="986" w:hanging="357"/>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pemaparan dan pembahasan;</w:t>
      </w:r>
    </w:p>
    <w:p w:rsidR="00000000" w:rsidDel="00000000" w:rsidP="00000000" w:rsidRDefault="00000000" w:rsidRPr="00000000" w14:paraId="00000100">
      <w:pPr>
        <w:numPr>
          <w:ilvl w:val="0"/>
          <w:numId w:val="10"/>
        </w:numPr>
        <w:ind w:left="986" w:hanging="357"/>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pengesahan; dan</w:t>
      </w:r>
    </w:p>
    <w:p w:rsidR="00000000" w:rsidDel="00000000" w:rsidP="00000000" w:rsidRDefault="00000000" w:rsidRPr="00000000" w14:paraId="00000101">
      <w:pPr>
        <w:numPr>
          <w:ilvl w:val="0"/>
          <w:numId w:val="10"/>
        </w:numPr>
        <w:spacing w:after="120" w:lineRule="auto"/>
        <w:ind w:left="986" w:hanging="357"/>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registrasi.</w:t>
      </w:r>
    </w:p>
    <w:p w:rsidR="00000000" w:rsidDel="00000000" w:rsidP="00000000" w:rsidRDefault="00000000" w:rsidRPr="00000000" w14:paraId="00000102">
      <w:pPr>
        <w:numPr>
          <w:ilvl w:val="0"/>
          <w:numId w:val="13"/>
        </w:numPr>
        <w:spacing w:after="120" w:lineRule="auto"/>
        <w:ind w:left="450" w:hanging="45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16 diubah sehingga berbunyi sebagai berikut:</w:t>
      </w:r>
    </w:p>
    <w:p w:rsidR="00000000" w:rsidDel="00000000" w:rsidP="00000000" w:rsidRDefault="00000000" w:rsidRPr="00000000" w14:paraId="00000103">
      <w:pPr>
        <w:spacing w:after="120" w:lineRule="auto"/>
        <w:ind w:right="-20"/>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16</w:t>
      </w:r>
    </w:p>
    <w:p w:rsidR="00000000" w:rsidDel="00000000" w:rsidP="00000000" w:rsidRDefault="00000000" w:rsidRPr="00000000" w14:paraId="00000104">
      <w:pPr>
        <w:numPr>
          <w:ilvl w:val="0"/>
          <w:numId w:val="30"/>
        </w:numPr>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Permohonan pengesahan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sebagaimana dimaksud dalam Pasal 15 diteliti oleh pegawai yang ditugaskan oleh Kepala Perangkat Daerah Kabupaten yang menyelenggarakan urusan pemerintahan bidang penataan ruang dan bidang perumahan sesuai kewenangannya.</w:t>
      </w:r>
    </w:p>
    <w:p w:rsidR="00000000" w:rsidDel="00000000" w:rsidP="00000000" w:rsidRDefault="00000000" w:rsidRPr="00000000" w14:paraId="00000105">
      <w:pPr>
        <w:numPr>
          <w:ilvl w:val="0"/>
          <w:numId w:val="30"/>
        </w:numPr>
        <w:ind w:left="1077" w:right="-20"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Apabila berdasarkan hasil penelitian sebagaimana dimaksud pada ayat (1), permohonan dinyatakan tidak lengkap maka permohonan tersebut dikembalikan kepada pemohon.</w:t>
      </w:r>
    </w:p>
    <w:p w:rsidR="00000000" w:rsidDel="00000000" w:rsidP="00000000" w:rsidRDefault="00000000" w:rsidRPr="00000000" w14:paraId="00000106">
      <w:pPr>
        <w:numPr>
          <w:ilvl w:val="0"/>
          <w:numId w:val="30"/>
        </w:numPr>
        <w:ind w:left="1077"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Apabila berdasarkan hasil penelitian sebagaimana dimaksud pada ayat (1), permohonan dinyatakan lengkap maka permohonan diterima yang dibuktikan dengan tanda terima permohonan pengesahan Rencana Tapak (</w:t>
      </w:r>
      <w:r w:rsidDel="00000000" w:rsidR="00000000" w:rsidRPr="00000000">
        <w:rPr>
          <w:rFonts w:ascii="Bookman Old Style" w:cs="Bookman Old Style" w:eastAsia="Bookman Old Style" w:hAnsi="Bookman Old Style"/>
          <w:i w:val="1"/>
          <w:sz w:val="24"/>
          <w:szCs w:val="24"/>
          <w:rtl w:val="0"/>
        </w:rPr>
        <w:t xml:space="preserve">Siteplan</w:t>
      </w:r>
      <w:r w:rsidDel="00000000" w:rsidR="00000000" w:rsidRPr="00000000">
        <w:rPr>
          <w:rFonts w:ascii="Bookman Old Style" w:cs="Bookman Old Style" w:eastAsia="Bookman Old Style" w:hAnsi="Bookman Old Style"/>
          <w:sz w:val="24"/>
          <w:szCs w:val="24"/>
          <w:rtl w:val="0"/>
        </w:rPr>
        <w:t xml:space="preserve">).</w:t>
      </w:r>
    </w:p>
    <w:p w:rsidR="00000000" w:rsidDel="00000000" w:rsidP="00000000" w:rsidRDefault="00000000" w:rsidRPr="00000000" w14:paraId="00000107">
      <w:pPr>
        <w:numPr>
          <w:ilvl w:val="0"/>
          <w:numId w:val="30"/>
        </w:numPr>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Setelah permohonan diterima dan dinyatakan lengkap sebagaimana dimaksud pada ayat (3), Kepala Perangkat Daerah Kabupaten yang menyelenggarakan urusan pemerintahan bidang penataan ruang dan bidang perumahan sesuai kewenangannya, menugaskan Bidang yang tugas pokok dan fungsinya meliputi pelayanan pengesahan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untuk melakukan penelitian administrasi mengenai kelengkapan berkas permohonan pengesahan.</w:t>
      </w:r>
    </w:p>
    <w:p w:rsidR="00000000" w:rsidDel="00000000" w:rsidP="00000000" w:rsidRDefault="00000000" w:rsidRPr="00000000" w14:paraId="00000108">
      <w:pPr>
        <w:numPr>
          <w:ilvl w:val="0"/>
          <w:numId w:val="30"/>
        </w:numPr>
        <w:spacing w:after="120" w:lineRule="auto"/>
        <w:ind w:left="1077"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Hasil penelitian administrasi sebagaimana dimaksud pada ayat (4), dituangkan dalam catatan hasil penelitian sebagai bahan peninjauan lokasi dan pemaparan serta pembahasan.</w:t>
      </w:r>
    </w:p>
    <w:p w:rsidR="00000000" w:rsidDel="00000000" w:rsidP="00000000" w:rsidRDefault="00000000" w:rsidRPr="00000000" w14:paraId="00000109">
      <w:pPr>
        <w:numPr>
          <w:ilvl w:val="0"/>
          <w:numId w:val="13"/>
        </w:numPr>
        <w:spacing w:after="120" w:lineRule="auto"/>
        <w:ind w:left="450" w:hanging="45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17 diubah sehingga berbunyi sebagai berikut:</w:t>
      </w:r>
    </w:p>
    <w:p w:rsidR="00000000" w:rsidDel="00000000" w:rsidP="00000000" w:rsidRDefault="00000000" w:rsidRPr="00000000" w14:paraId="0000010A">
      <w:pPr>
        <w:spacing w:after="120" w:lineRule="auto"/>
        <w:ind w:right="-20"/>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Pasal 17</w:t>
      </w:r>
    </w:p>
    <w:p w:rsidR="00000000" w:rsidDel="00000000" w:rsidP="00000000" w:rsidRDefault="00000000" w:rsidRPr="00000000" w14:paraId="0000010B">
      <w:pPr>
        <w:numPr>
          <w:ilvl w:val="0"/>
          <w:numId w:val="6"/>
        </w:numPr>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Berdasarkan hasil penelitian administrasi sebagaimana dimaksud dalam Pasal 16 ayat (5), dilakukan peninjauan lokasi oleh Tim Teknis yang dibentuk oleh kepala Perangkat Daerah Kabupaten yang menyelenggarakan urusan pemerintahan bidang penataan ruang dan bidang perumahan sesuai kewenangannya.</w:t>
      </w:r>
    </w:p>
    <w:p w:rsidR="00000000" w:rsidDel="00000000" w:rsidP="00000000" w:rsidRDefault="00000000" w:rsidRPr="00000000" w14:paraId="0000010C">
      <w:pPr>
        <w:numPr>
          <w:ilvl w:val="0"/>
          <w:numId w:val="6"/>
        </w:numPr>
        <w:ind w:left="1077"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Peninjauan lokasi dilakukan untuk mendapatkan data kondisi eksisting lapangan.</w:t>
      </w:r>
    </w:p>
    <w:p w:rsidR="00000000" w:rsidDel="00000000" w:rsidP="00000000" w:rsidRDefault="00000000" w:rsidRPr="00000000" w14:paraId="0000010D">
      <w:pPr>
        <w:numPr>
          <w:ilvl w:val="0"/>
          <w:numId w:val="6"/>
        </w:numPr>
        <w:spacing w:after="120" w:lineRule="auto"/>
        <w:ind w:left="1077"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Hasil peninjauan lokasi sebagaimana dimaksud pada ayat (1) dan ayat (3), dituangkan dalam berita acara hasil peninjauan lokasi sebagai bahan pemaparan dan pembahasan.</w:t>
      </w:r>
    </w:p>
    <w:p w:rsidR="00000000" w:rsidDel="00000000" w:rsidP="00000000" w:rsidRDefault="00000000" w:rsidRPr="00000000" w14:paraId="0000010E">
      <w:pPr>
        <w:numPr>
          <w:ilvl w:val="0"/>
          <w:numId w:val="13"/>
        </w:numPr>
        <w:spacing w:after="120" w:lineRule="auto"/>
        <w:ind w:left="450" w:hanging="45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18 diubah sehingga berbunyi sebagai berikut:</w:t>
      </w:r>
    </w:p>
    <w:p w:rsidR="00000000" w:rsidDel="00000000" w:rsidP="00000000" w:rsidRDefault="00000000" w:rsidRPr="00000000" w14:paraId="0000010F">
      <w:pPr>
        <w:spacing w:after="120" w:lineRule="auto"/>
        <w:ind w:right="-20"/>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18</w:t>
      </w:r>
    </w:p>
    <w:p w:rsidR="00000000" w:rsidDel="00000000" w:rsidP="00000000" w:rsidRDefault="00000000" w:rsidRPr="00000000" w14:paraId="00000110">
      <w:pPr>
        <w:numPr>
          <w:ilvl w:val="0"/>
          <w:numId w:val="7"/>
        </w:numPr>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Setelah dilakukan peninjauan lokasi tim teknis melakukan pemaparan dan pembahasan kepada Kepala Perangkat Daerah Kabupaten yang menyelenggarakan urusan pemerintahan bidang penataan ruang dan bidang perumahan sesuai kewenangannya.</w:t>
      </w:r>
    </w:p>
    <w:p w:rsidR="00000000" w:rsidDel="00000000" w:rsidP="00000000" w:rsidRDefault="00000000" w:rsidRPr="00000000" w14:paraId="00000111">
      <w:pPr>
        <w:numPr>
          <w:ilvl w:val="0"/>
          <w:numId w:val="7"/>
        </w:numPr>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Pemaparan sebagaimana dimaksud pada ayat (1), meliputi:</w:t>
      </w:r>
    </w:p>
    <w:p w:rsidR="00000000" w:rsidDel="00000000" w:rsidP="00000000" w:rsidRDefault="00000000" w:rsidRPr="00000000" w14:paraId="00000112">
      <w:pPr>
        <w:numPr>
          <w:ilvl w:val="0"/>
          <w:numId w:val="27"/>
        </w:numPr>
        <w:ind w:left="1434" w:hanging="357"/>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perumahan:</w:t>
      </w:r>
    </w:p>
    <w:p w:rsidR="00000000" w:rsidDel="00000000" w:rsidP="00000000" w:rsidRDefault="00000000" w:rsidRPr="00000000" w14:paraId="00000113">
      <w:pPr>
        <w:numPr>
          <w:ilvl w:val="0"/>
          <w:numId w:val="18"/>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gambaran kondisi eksisting lokasi dan kondisi sekitar lokasi serta kesesuaian dengan rencana pengembangan wilayah (antara lain, gambaran kondisi fisik lahan, kontur tanah/kemiringan tanah, sungai/selokan/saluran, mata air danau, jalan batas wilayah/desa);</w:t>
      </w:r>
    </w:p>
    <w:p w:rsidR="00000000" w:rsidDel="00000000" w:rsidP="00000000" w:rsidRDefault="00000000" w:rsidRPr="00000000" w14:paraId="00000114">
      <w:pPr>
        <w:numPr>
          <w:ilvl w:val="0"/>
          <w:numId w:val="18"/>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konsep dasar penyusunan gambar Rencana Tapak (kesesuaian dengan ketentuan teknis dalam izin pemanfaatan ruang);</w:t>
      </w:r>
    </w:p>
    <w:p w:rsidR="00000000" w:rsidDel="00000000" w:rsidP="00000000" w:rsidRDefault="00000000" w:rsidRPr="00000000" w14:paraId="00000115">
      <w:pPr>
        <w:numPr>
          <w:ilvl w:val="0"/>
          <w:numId w:val="18"/>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konsep hunian berimbang sesuai ketentuan peraturan perundang-undangan;</w:t>
      </w:r>
    </w:p>
    <w:p w:rsidR="00000000" w:rsidDel="00000000" w:rsidP="00000000" w:rsidRDefault="00000000" w:rsidRPr="00000000" w14:paraId="00000116">
      <w:pPr>
        <w:numPr>
          <w:ilvl w:val="0"/>
          <w:numId w:val="18"/>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penggunaan  lahan  prasarana  dan  sarana  yang dapat dibangun paling kurang 50% (lima puluh persen) dari total luas prasarana dan sarana;</w:t>
      </w:r>
    </w:p>
    <w:p w:rsidR="00000000" w:rsidDel="00000000" w:rsidP="00000000" w:rsidRDefault="00000000" w:rsidRPr="00000000" w14:paraId="00000117">
      <w:pPr>
        <w:numPr>
          <w:ilvl w:val="0"/>
          <w:numId w:val="18"/>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bukti kepemilikan/penguasaan tanah, peta bidang tanah dan/atau gambar hasil ukur;</w:t>
      </w:r>
    </w:p>
    <w:p w:rsidR="00000000" w:rsidDel="00000000" w:rsidP="00000000" w:rsidRDefault="00000000" w:rsidRPr="00000000" w14:paraId="00000118">
      <w:pPr>
        <w:numPr>
          <w:ilvl w:val="0"/>
          <w:numId w:val="18"/>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garis sempadan sungai, selokan, situ/ danau/waduk, mata air dan irigasi (apabila ada);</w:t>
      </w:r>
    </w:p>
    <w:p w:rsidR="00000000" w:rsidDel="00000000" w:rsidP="00000000" w:rsidRDefault="00000000" w:rsidRPr="00000000" w14:paraId="00000119">
      <w:pPr>
        <w:numPr>
          <w:ilvl w:val="0"/>
          <w:numId w:val="18"/>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garis sempadan jalan/bangunan;</w:t>
      </w:r>
    </w:p>
    <w:p w:rsidR="00000000" w:rsidDel="00000000" w:rsidP="00000000" w:rsidRDefault="00000000" w:rsidRPr="00000000" w14:paraId="0000011A">
      <w:pPr>
        <w:numPr>
          <w:ilvl w:val="0"/>
          <w:numId w:val="18"/>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garis sempadan Jaringan Transmisi Tenaga Listrik (apabila ada);</w:t>
      </w:r>
    </w:p>
    <w:p w:rsidR="00000000" w:rsidDel="00000000" w:rsidP="00000000" w:rsidRDefault="00000000" w:rsidRPr="00000000" w14:paraId="0000011B">
      <w:pPr>
        <w:numPr>
          <w:ilvl w:val="0"/>
          <w:numId w:val="18"/>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garis sempadan rel kereta api (apabila ada); dan</w:t>
      </w:r>
    </w:p>
    <w:p w:rsidR="00000000" w:rsidDel="00000000" w:rsidP="00000000" w:rsidRDefault="00000000" w:rsidRPr="00000000" w14:paraId="0000011C">
      <w:pPr>
        <w:numPr>
          <w:ilvl w:val="0"/>
          <w:numId w:val="18"/>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garis sempadan batas persil.</w:t>
      </w:r>
    </w:p>
    <w:p w:rsidR="00000000" w:rsidDel="00000000" w:rsidP="00000000" w:rsidRDefault="00000000" w:rsidRPr="00000000" w14:paraId="0000011D">
      <w:pPr>
        <w:numPr>
          <w:ilvl w:val="0"/>
          <w:numId w:val="27"/>
        </w:numPr>
        <w:ind w:left="1434" w:hanging="357"/>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Non Perumahan:</w:t>
      </w:r>
    </w:p>
    <w:p w:rsidR="00000000" w:rsidDel="00000000" w:rsidP="00000000" w:rsidRDefault="00000000" w:rsidRPr="00000000" w14:paraId="0000011E">
      <w:pPr>
        <w:numPr>
          <w:ilvl w:val="0"/>
          <w:numId w:val="22"/>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gambaran kondisi eksisting lokasi dan kondisi sekitar lokasi serta kesesuaian dengan rencana pengembangan wilayah (antara lain, gambaran kondisi fisik lahan, kontur tanah/kemiringan tanah, sungai/selokan/saluran, mata air danau, jalan batas wilayah/desa);</w:t>
      </w:r>
    </w:p>
    <w:p w:rsidR="00000000" w:rsidDel="00000000" w:rsidP="00000000" w:rsidRDefault="00000000" w:rsidRPr="00000000" w14:paraId="0000011F">
      <w:pPr>
        <w:numPr>
          <w:ilvl w:val="0"/>
          <w:numId w:val="22"/>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konsep dasar penyusunan gambar rencana tapak (kesesuaian dengan ketentuan teknis dalam izin pemanfaatan ruang);</w:t>
      </w:r>
    </w:p>
    <w:p w:rsidR="00000000" w:rsidDel="00000000" w:rsidP="00000000" w:rsidRDefault="00000000" w:rsidRPr="00000000" w14:paraId="00000120">
      <w:pPr>
        <w:numPr>
          <w:ilvl w:val="0"/>
          <w:numId w:val="22"/>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Penggunaan ruang (prasarana, sarana dan utilitas, fungsi bangunan, IPAL, TPS B3, TPS saluran air limbah dan saluran drainase);</w:t>
      </w:r>
    </w:p>
    <w:p w:rsidR="00000000" w:rsidDel="00000000" w:rsidP="00000000" w:rsidRDefault="00000000" w:rsidRPr="00000000" w14:paraId="00000121">
      <w:pPr>
        <w:numPr>
          <w:ilvl w:val="0"/>
          <w:numId w:val="22"/>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bukti kepemilikan/penguasaan tanah, peta bidang tanah dan/atau gambar hasil ukur;</w:t>
      </w:r>
    </w:p>
    <w:p w:rsidR="00000000" w:rsidDel="00000000" w:rsidP="00000000" w:rsidRDefault="00000000" w:rsidRPr="00000000" w14:paraId="00000122">
      <w:pPr>
        <w:numPr>
          <w:ilvl w:val="0"/>
          <w:numId w:val="22"/>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garis sempadan        </w:t>
        <w:tab/>
        <w:t xml:space="preserve">sungai, selokan, situ/danau/waduk, mata air, dan irigasi;</w:t>
      </w:r>
    </w:p>
    <w:p w:rsidR="00000000" w:rsidDel="00000000" w:rsidP="00000000" w:rsidRDefault="00000000" w:rsidRPr="00000000" w14:paraId="00000123">
      <w:pPr>
        <w:numPr>
          <w:ilvl w:val="0"/>
          <w:numId w:val="22"/>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garis sempadan jalan/bangunan;</w:t>
      </w:r>
    </w:p>
    <w:p w:rsidR="00000000" w:rsidDel="00000000" w:rsidP="00000000" w:rsidRDefault="00000000" w:rsidRPr="00000000" w14:paraId="00000124">
      <w:pPr>
        <w:numPr>
          <w:ilvl w:val="0"/>
          <w:numId w:val="22"/>
        </w:numPr>
        <w:ind w:left="1843" w:hanging="425"/>
        <w:jc w:val="both"/>
        <w:rPr>
          <w:rFonts w:ascii="Bookman Old Style" w:cs="Bookman Old Style" w:eastAsia="Bookman Old Style" w:hAnsi="Bookman Old Style"/>
          <w:color w:val="ff0000"/>
          <w:sz w:val="24"/>
          <w:szCs w:val="24"/>
        </w:rPr>
      </w:pPr>
      <w:bookmarkStart w:colFirst="0" w:colLast="0" w:name="_2o5pd2irjrvb" w:id="1"/>
      <w:bookmarkEnd w:id="1"/>
      <w:r w:rsidDel="00000000" w:rsidR="00000000" w:rsidRPr="00000000">
        <w:rPr>
          <w:rFonts w:ascii="Bookman Old Style" w:cs="Bookman Old Style" w:eastAsia="Bookman Old Style" w:hAnsi="Bookman Old Style"/>
          <w:color w:val="ff0000"/>
          <w:sz w:val="24"/>
          <w:szCs w:val="24"/>
          <w:rtl w:val="0"/>
        </w:rPr>
        <w:t xml:space="preserve">garis sempadan Jaringan Transmisi Tenaga Listrik; dan</w:t>
      </w:r>
    </w:p>
    <w:p w:rsidR="00000000" w:rsidDel="00000000" w:rsidP="00000000" w:rsidRDefault="00000000" w:rsidRPr="00000000" w14:paraId="00000125">
      <w:pPr>
        <w:numPr>
          <w:ilvl w:val="0"/>
          <w:numId w:val="22"/>
        </w:numPr>
        <w:ind w:left="1843" w:hanging="425"/>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garis sempadan rel kereta api.</w:t>
      </w:r>
    </w:p>
    <w:p w:rsidR="00000000" w:rsidDel="00000000" w:rsidP="00000000" w:rsidRDefault="00000000" w:rsidRPr="00000000" w14:paraId="00000126">
      <w:pPr>
        <w:numPr>
          <w:ilvl w:val="0"/>
          <w:numId w:val="7"/>
        </w:numPr>
        <w:ind w:left="1077"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Atas pemaparan oleh pemohon atau kuasanya sebagaimana dimaksud pada ayat (2), tim teknis menyampaikan saran, masukan dan koreksi serta menginformasikan kekurangan dokumen administrasi dan data teknis lainnya kepada pemohon atau kuasanya</w:t>
      </w:r>
    </w:p>
    <w:p w:rsidR="00000000" w:rsidDel="00000000" w:rsidP="00000000" w:rsidRDefault="00000000" w:rsidRPr="00000000" w14:paraId="00000127">
      <w:pPr>
        <w:numPr>
          <w:ilvl w:val="0"/>
          <w:numId w:val="7"/>
        </w:numPr>
        <w:spacing w:after="120" w:lineRule="auto"/>
        <w:ind w:left="1077"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Hasil pemaparan dan pembahasan sebagaimana dimaksud pada ayat (2) dan ayat (3) dituangkan dalam berita acara rapat yang ditandatangani oleh tim teknis dan pemohon atau kuasanya.</w:t>
      </w:r>
    </w:p>
    <w:p w:rsidR="00000000" w:rsidDel="00000000" w:rsidP="00000000" w:rsidRDefault="00000000" w:rsidRPr="00000000" w14:paraId="00000128">
      <w:pPr>
        <w:numPr>
          <w:ilvl w:val="0"/>
          <w:numId w:val="13"/>
        </w:numPr>
        <w:spacing w:after="120" w:lineRule="auto"/>
        <w:ind w:left="450" w:hanging="45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19 diubah sehingga berbunyi sebagai berikut:</w:t>
      </w:r>
    </w:p>
    <w:p w:rsidR="00000000" w:rsidDel="00000000" w:rsidP="00000000" w:rsidRDefault="00000000" w:rsidRPr="00000000" w14:paraId="00000129">
      <w:pPr>
        <w:spacing w:after="120" w:lineRule="auto"/>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19</w:t>
      </w:r>
    </w:p>
    <w:p w:rsidR="00000000" w:rsidDel="00000000" w:rsidP="00000000" w:rsidRDefault="00000000" w:rsidRPr="00000000" w14:paraId="0000012A">
      <w:pPr>
        <w:numPr>
          <w:ilvl w:val="0"/>
          <w:numId w:val="29"/>
        </w:numPr>
        <w:ind w:left="1077" w:right="40"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Jika berdasarkan pemaparan dan pembahasan sebagaimana dimaksud dalam Pasal 18 terdapat persyaratan lain yang harus dipenuhi baik teknis maupun administrasi, maka berkas Rencana Tapak (</w:t>
      </w:r>
      <w:r w:rsidDel="00000000" w:rsidR="00000000" w:rsidRPr="00000000">
        <w:rPr>
          <w:rFonts w:ascii="Bookman Old Style" w:cs="Bookman Old Style" w:eastAsia="Bookman Old Style" w:hAnsi="Bookman Old Style"/>
          <w:i w:val="1"/>
          <w:sz w:val="24"/>
          <w:szCs w:val="24"/>
          <w:rtl w:val="0"/>
        </w:rPr>
        <w:t xml:space="preserve">Siteplan</w:t>
      </w:r>
      <w:r w:rsidDel="00000000" w:rsidR="00000000" w:rsidRPr="00000000">
        <w:rPr>
          <w:rFonts w:ascii="Bookman Old Style" w:cs="Bookman Old Style" w:eastAsia="Bookman Old Style" w:hAnsi="Bookman Old Style"/>
          <w:sz w:val="24"/>
          <w:szCs w:val="24"/>
          <w:rtl w:val="0"/>
        </w:rPr>
        <w:t xml:space="preserve">) dikembalikan kepada pemohon untuk diperbaiki dan dilengkapi sesuai dengan saran, masukan dan koreksi tim teknis yang dituangkan dalam berita acara rapat pembahasan.</w:t>
      </w:r>
    </w:p>
    <w:p w:rsidR="00000000" w:rsidDel="00000000" w:rsidP="00000000" w:rsidRDefault="00000000" w:rsidRPr="00000000" w14:paraId="0000012B">
      <w:pPr>
        <w:numPr>
          <w:ilvl w:val="0"/>
          <w:numId w:val="29"/>
        </w:numPr>
        <w:ind w:left="1077" w:right="40"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Perbaikan gambar dan kelengkapan persyaratan sebagaimana dimaksud dalam ayat (1) wajib dipenuhi oleh pemohon dalam jangka waktu yang ditentukan dalam berita acara rapat pembahasan.</w:t>
      </w:r>
    </w:p>
    <w:p w:rsidR="00000000" w:rsidDel="00000000" w:rsidP="00000000" w:rsidRDefault="00000000" w:rsidRPr="00000000" w14:paraId="0000012C">
      <w:pPr>
        <w:numPr>
          <w:ilvl w:val="0"/>
          <w:numId w:val="29"/>
        </w:numPr>
        <w:ind w:left="1077"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color w:val="980000"/>
          <w:sz w:val="24"/>
          <w:szCs w:val="24"/>
          <w:rtl w:val="0"/>
        </w:rPr>
        <w:t xml:space="preserve">J</w:t>
      </w:r>
      <w:r w:rsidDel="00000000" w:rsidR="00000000" w:rsidRPr="00000000">
        <w:rPr>
          <w:rFonts w:ascii="Bookman Old Style" w:cs="Bookman Old Style" w:eastAsia="Bookman Old Style" w:hAnsi="Bookman Old Style"/>
          <w:color w:val="ff0000"/>
          <w:sz w:val="24"/>
          <w:szCs w:val="24"/>
          <w:rtl w:val="0"/>
        </w:rPr>
        <w:t xml:space="preserve">ika dalam jangka waktu yang ditentukan dalam berita acara rapat pembahasan sebagaimana dimaksud pada ayat (2), pemohon tidak melakukan perbaikan gambar dan tidak memenuhi persyaratan maka Perangkat Daerah Kabupaten yang menyelenggarakan urusan pemerintahan bidang penataan ruang dan bidang perumahan sesuai kewenangannya mengembalikan berkas permohonan yang diajukan.</w:t>
      </w:r>
      <w:r w:rsidDel="00000000" w:rsidR="00000000" w:rsidRPr="00000000">
        <w:rPr>
          <w:rtl w:val="0"/>
        </w:rPr>
      </w:r>
    </w:p>
    <w:p w:rsidR="00000000" w:rsidDel="00000000" w:rsidP="00000000" w:rsidRDefault="00000000" w:rsidRPr="00000000" w14:paraId="0000012D">
      <w:pPr>
        <w:numPr>
          <w:ilvl w:val="0"/>
          <w:numId w:val="29"/>
        </w:numPr>
        <w:spacing w:after="120" w:lineRule="auto"/>
        <w:ind w:left="1077" w:right="40"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Dalam hal berkas permohonan dikembalikan, maka pemohon mengajukan permohonan kembali sesuai dengan mekanisme sebagaimana dimaksud dalam Pasal 14.</w:t>
      </w:r>
    </w:p>
    <w:p w:rsidR="00000000" w:rsidDel="00000000" w:rsidP="00000000" w:rsidRDefault="00000000" w:rsidRPr="00000000" w14:paraId="0000012E">
      <w:pPr>
        <w:numPr>
          <w:ilvl w:val="0"/>
          <w:numId w:val="13"/>
        </w:numPr>
        <w:spacing w:after="120" w:lineRule="auto"/>
        <w:ind w:left="450" w:hanging="45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20 diubah sehingga berbunyi sebagai berikut:</w:t>
      </w:r>
    </w:p>
    <w:p w:rsidR="00000000" w:rsidDel="00000000" w:rsidP="00000000" w:rsidRDefault="00000000" w:rsidRPr="00000000" w14:paraId="0000012F">
      <w:pPr>
        <w:spacing w:after="120" w:lineRule="auto"/>
        <w:ind w:left="680" w:hanging="340"/>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20</w:t>
      </w:r>
    </w:p>
    <w:p w:rsidR="00000000" w:rsidDel="00000000" w:rsidP="00000000" w:rsidRDefault="00000000" w:rsidRPr="00000000" w14:paraId="00000130">
      <w:pPr>
        <w:numPr>
          <w:ilvl w:val="0"/>
          <w:numId w:val="3"/>
        </w:numPr>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Jika seluruh ketentuan teknis dan/atau administrasi yang ditetapkan dalam berita acara rapat pembahasan telah dipenuhi oleh pemohon, maka pemohon menyerahkan hasil perbaikan gambar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kepada pejabat berwenang pada Perangkat Daerah Kabupaten yang menyelenggarakan urusan pemerintahan bidang penataan ruang dan bidang perumahan sesuai kewenangannya untuk mendapatkan pengesahan.</w:t>
      </w:r>
    </w:p>
    <w:p w:rsidR="00000000" w:rsidDel="00000000" w:rsidP="00000000" w:rsidRDefault="00000000" w:rsidRPr="00000000" w14:paraId="00000131">
      <w:pPr>
        <w:numPr>
          <w:ilvl w:val="0"/>
          <w:numId w:val="3"/>
        </w:numPr>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Terhadap hasil perbaikan gambar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sebagaimana dimaksud dalam ayat (1) dilakukan penelitian teknis oleh bidang yang tugas pokok dan fungsinya meliputi pelayanan pengesahan dari pejabat berwenang pada Perangkat Daerah Kabupaten yang menyelenggarakan urusan pemerintahan bidang penataan ruang dan bidang perumahan sesuai kewenangannya.</w:t>
      </w:r>
    </w:p>
    <w:p w:rsidR="00000000" w:rsidDel="00000000" w:rsidP="00000000" w:rsidRDefault="00000000" w:rsidRPr="00000000" w14:paraId="00000132">
      <w:pPr>
        <w:numPr>
          <w:ilvl w:val="0"/>
          <w:numId w:val="3"/>
        </w:numPr>
        <w:spacing w:after="120" w:lineRule="auto"/>
        <w:ind w:left="1077"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Penelitian teknis sebagaimana dimaksud pada ayat (2) menitikberatkan pada kesesuaian antara gambar Rencana Tapak (</w:t>
      </w:r>
      <w:r w:rsidDel="00000000" w:rsidR="00000000" w:rsidRPr="00000000">
        <w:rPr>
          <w:rFonts w:ascii="Bookman Old Style" w:cs="Bookman Old Style" w:eastAsia="Bookman Old Style" w:hAnsi="Bookman Old Style"/>
          <w:i w:val="1"/>
          <w:sz w:val="24"/>
          <w:szCs w:val="24"/>
          <w:rtl w:val="0"/>
        </w:rPr>
        <w:t xml:space="preserve">Siteplan</w:t>
      </w:r>
      <w:r w:rsidDel="00000000" w:rsidR="00000000" w:rsidRPr="00000000">
        <w:rPr>
          <w:rFonts w:ascii="Bookman Old Style" w:cs="Bookman Old Style" w:eastAsia="Bookman Old Style" w:hAnsi="Bookman Old Style"/>
          <w:sz w:val="24"/>
          <w:szCs w:val="24"/>
          <w:rtl w:val="0"/>
        </w:rPr>
        <w:t xml:space="preserve">) yang sudah diperbaiki dengan saran, masukan dan koreksi yang telah dituangkan dalam berita acara rapat pembahasan tim teknis.</w:t>
      </w:r>
    </w:p>
    <w:p w:rsidR="00000000" w:rsidDel="00000000" w:rsidP="00000000" w:rsidRDefault="00000000" w:rsidRPr="00000000" w14:paraId="00000133">
      <w:pPr>
        <w:numPr>
          <w:ilvl w:val="0"/>
          <w:numId w:val="13"/>
        </w:numPr>
        <w:spacing w:after="120" w:lineRule="auto"/>
        <w:ind w:left="448" w:hanging="448"/>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21 diubah sehingga berbunyi sebagai berikut:</w:t>
      </w:r>
    </w:p>
    <w:p w:rsidR="00000000" w:rsidDel="00000000" w:rsidP="00000000" w:rsidRDefault="00000000" w:rsidRPr="00000000" w14:paraId="00000134">
      <w:pPr>
        <w:spacing w:after="120" w:lineRule="auto"/>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21</w:t>
      </w:r>
    </w:p>
    <w:p w:rsidR="00000000" w:rsidDel="00000000" w:rsidP="00000000" w:rsidRDefault="00000000" w:rsidRPr="00000000" w14:paraId="00000135">
      <w:pPr>
        <w:numPr>
          <w:ilvl w:val="0"/>
          <w:numId w:val="15"/>
        </w:numPr>
        <w:ind w:left="1077"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Jika berdasarkan hasil penelitian sebagaimana dimaksud dalam Pasal 20 telah memenuhi persyaratan sesuai ketentuan, Kepala Perangkat Daerah Kabupaten yang menyelenggarakan urusan pemerintahan bidang penataan ruang dan bidang perumahan sesuai kewenangannya. mengesahkan Rencana Tapak (</w:t>
      </w:r>
      <w:r w:rsidDel="00000000" w:rsidR="00000000" w:rsidRPr="00000000">
        <w:rPr>
          <w:rFonts w:ascii="Bookman Old Style" w:cs="Bookman Old Style" w:eastAsia="Bookman Old Style" w:hAnsi="Bookman Old Style"/>
          <w:i w:val="1"/>
          <w:sz w:val="24"/>
          <w:szCs w:val="24"/>
          <w:rtl w:val="0"/>
        </w:rPr>
        <w:t xml:space="preserve">Siteplan</w:t>
      </w:r>
      <w:r w:rsidDel="00000000" w:rsidR="00000000" w:rsidRPr="00000000">
        <w:rPr>
          <w:rFonts w:ascii="Bookman Old Style" w:cs="Bookman Old Style" w:eastAsia="Bookman Old Style" w:hAnsi="Bookman Old Style"/>
          <w:sz w:val="24"/>
          <w:szCs w:val="24"/>
          <w:rtl w:val="0"/>
        </w:rPr>
        <w:t xml:space="preserve">).</w:t>
      </w:r>
    </w:p>
    <w:p w:rsidR="00000000" w:rsidDel="00000000" w:rsidP="00000000" w:rsidRDefault="00000000" w:rsidRPr="00000000" w14:paraId="00000136">
      <w:pPr>
        <w:numPr>
          <w:ilvl w:val="0"/>
          <w:numId w:val="15"/>
        </w:numPr>
        <w:spacing w:after="120" w:lineRule="auto"/>
        <w:ind w:left="1077"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Pengesahan sebagaimana dimaksud pada ayat (1), ditetapkan dengan keputusan Kepala Perangkat Daerah Kabupaten yang menyelenggarakan urusan pemerintahan bidang penataan ruang dan bidang perumahan sesuai kewenangannya.</w:t>
      </w:r>
    </w:p>
    <w:p w:rsidR="00000000" w:rsidDel="00000000" w:rsidP="00000000" w:rsidRDefault="00000000" w:rsidRPr="00000000" w14:paraId="00000137">
      <w:pPr>
        <w:numPr>
          <w:ilvl w:val="0"/>
          <w:numId w:val="13"/>
        </w:numPr>
        <w:spacing w:after="120" w:lineRule="auto"/>
        <w:ind w:left="448" w:hanging="448"/>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22 diubah sehingga berbunyi sebagai berikut:</w:t>
      </w:r>
    </w:p>
    <w:p w:rsidR="00000000" w:rsidDel="00000000" w:rsidP="00000000" w:rsidRDefault="00000000" w:rsidRPr="00000000" w14:paraId="00000138">
      <w:pPr>
        <w:spacing w:after="120" w:lineRule="auto"/>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22</w:t>
      </w:r>
    </w:p>
    <w:p w:rsidR="00000000" w:rsidDel="00000000" w:rsidP="00000000" w:rsidRDefault="00000000" w:rsidRPr="00000000" w14:paraId="00000139">
      <w:pPr>
        <w:numPr>
          <w:ilvl w:val="0"/>
          <w:numId w:val="11"/>
        </w:numPr>
        <w:ind w:left="1077"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Terhadap keputusan sebagaimana dimaksud dalam Pasal 21 ayat (2) dilakukan registrasi.</w:t>
      </w:r>
    </w:p>
    <w:p w:rsidR="00000000" w:rsidDel="00000000" w:rsidP="00000000" w:rsidRDefault="00000000" w:rsidRPr="00000000" w14:paraId="0000013A">
      <w:pPr>
        <w:numPr>
          <w:ilvl w:val="0"/>
          <w:numId w:val="11"/>
        </w:numPr>
        <w:spacing w:after="120" w:lineRule="auto"/>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Registrasi sebagaimana dimaksud pada ayat (1) meliputi pencantuman nomor dan tanggal Kepala Perangkat Daerah Kabupaten yang menyelenggarakan urusan pemerintahan bidang penataan ruang dan bidang perumahan sesuai kewenangannya serta pengecapan stempel Perangkat Daerah Kabupaten.</w:t>
      </w:r>
    </w:p>
    <w:p w:rsidR="00000000" w:rsidDel="00000000" w:rsidP="00000000" w:rsidRDefault="00000000" w:rsidRPr="00000000" w14:paraId="0000013B">
      <w:pPr>
        <w:numPr>
          <w:ilvl w:val="0"/>
          <w:numId w:val="13"/>
        </w:numPr>
        <w:spacing w:after="120" w:lineRule="auto"/>
        <w:ind w:left="448" w:hanging="448"/>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27 diubah sehingga berbunyi sebagai berikut:</w:t>
      </w:r>
    </w:p>
    <w:p w:rsidR="00000000" w:rsidDel="00000000" w:rsidP="00000000" w:rsidRDefault="00000000" w:rsidRPr="00000000" w14:paraId="0000013C">
      <w:pPr>
        <w:spacing w:after="120" w:lineRule="auto"/>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27</w:t>
      </w:r>
    </w:p>
    <w:p w:rsidR="00000000" w:rsidDel="00000000" w:rsidP="00000000" w:rsidRDefault="00000000" w:rsidRPr="00000000" w14:paraId="0000013D">
      <w:pPr>
        <w:numPr>
          <w:ilvl w:val="0"/>
          <w:numId w:val="2"/>
        </w:numPr>
        <w:ind w:left="1077" w:right="60"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Dalam melaksanakan pembangunan, pemegang Rencana Tapak (</w:t>
      </w:r>
      <w:r w:rsidDel="00000000" w:rsidR="00000000" w:rsidRPr="00000000">
        <w:rPr>
          <w:rFonts w:ascii="Bookman Old Style" w:cs="Bookman Old Style" w:eastAsia="Bookman Old Style" w:hAnsi="Bookman Old Style"/>
          <w:i w:val="1"/>
          <w:sz w:val="24"/>
          <w:szCs w:val="24"/>
          <w:rtl w:val="0"/>
        </w:rPr>
        <w:t xml:space="preserve">Siteplan</w:t>
      </w:r>
      <w:r w:rsidDel="00000000" w:rsidR="00000000" w:rsidRPr="00000000">
        <w:rPr>
          <w:rFonts w:ascii="Bookman Old Style" w:cs="Bookman Old Style" w:eastAsia="Bookman Old Style" w:hAnsi="Bookman Old Style"/>
          <w:sz w:val="24"/>
          <w:szCs w:val="24"/>
          <w:rtl w:val="0"/>
        </w:rPr>
        <w:t xml:space="preserve">) wajib memenuhi ketentuan yang ditetapkan dalam pengesahan Rencana Tapak (</w:t>
      </w:r>
      <w:r w:rsidDel="00000000" w:rsidR="00000000" w:rsidRPr="00000000">
        <w:rPr>
          <w:rFonts w:ascii="Bookman Old Style" w:cs="Bookman Old Style" w:eastAsia="Bookman Old Style" w:hAnsi="Bookman Old Style"/>
          <w:i w:val="1"/>
          <w:sz w:val="24"/>
          <w:szCs w:val="24"/>
          <w:rtl w:val="0"/>
        </w:rPr>
        <w:t xml:space="preserve">Siteplan</w:t>
      </w:r>
      <w:r w:rsidDel="00000000" w:rsidR="00000000" w:rsidRPr="00000000">
        <w:rPr>
          <w:rFonts w:ascii="Bookman Old Style" w:cs="Bookman Old Style" w:eastAsia="Bookman Old Style" w:hAnsi="Bookman Old Style"/>
          <w:sz w:val="24"/>
          <w:szCs w:val="24"/>
          <w:rtl w:val="0"/>
        </w:rPr>
        <w:t xml:space="preserve">).</w:t>
      </w:r>
    </w:p>
    <w:p w:rsidR="00000000" w:rsidDel="00000000" w:rsidP="00000000" w:rsidRDefault="00000000" w:rsidRPr="00000000" w14:paraId="0000013E">
      <w:pPr>
        <w:numPr>
          <w:ilvl w:val="0"/>
          <w:numId w:val="2"/>
        </w:numPr>
        <w:ind w:left="1077" w:right="60" w:hanging="629"/>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Kepala Perangkat Daerah Kabupaten yang menyelenggarakan urusan pemerintahan bidang penataan ruang melakukan pengawasan dan pengendalian atas pemenuhan kewajiban pemegang Rencana Tapak (</w:t>
      </w:r>
      <w:r w:rsidDel="00000000" w:rsidR="00000000" w:rsidRPr="00000000">
        <w:rPr>
          <w:rFonts w:ascii="Bookman Old Style" w:cs="Bookman Old Style" w:eastAsia="Bookman Old Style" w:hAnsi="Bookman Old Style"/>
          <w:i w:val="1"/>
          <w:sz w:val="24"/>
          <w:szCs w:val="24"/>
          <w:rtl w:val="0"/>
        </w:rPr>
        <w:t xml:space="preserve">Siteplan</w:t>
      </w:r>
      <w:r w:rsidDel="00000000" w:rsidR="00000000" w:rsidRPr="00000000">
        <w:rPr>
          <w:rFonts w:ascii="Bookman Old Style" w:cs="Bookman Old Style" w:eastAsia="Bookman Old Style" w:hAnsi="Bookman Old Style"/>
          <w:sz w:val="24"/>
          <w:szCs w:val="24"/>
          <w:rtl w:val="0"/>
        </w:rPr>
        <w:t xml:space="preserve">) sebagaimana dimaksud pada ayat (1).       </w:t>
      </w:r>
    </w:p>
    <w:p w:rsidR="00000000" w:rsidDel="00000000" w:rsidP="00000000" w:rsidRDefault="00000000" w:rsidRPr="00000000" w14:paraId="0000013F">
      <w:pPr>
        <w:numPr>
          <w:ilvl w:val="0"/>
          <w:numId w:val="2"/>
        </w:numPr>
        <w:spacing w:after="120" w:lineRule="auto"/>
        <w:ind w:left="1077" w:hanging="629"/>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Kepala Perangkat Daerah Kabupaten yang menyelenggarakan urusan pemerintahan bidang perumahan melakukan pengawasan dan pengendalian atas pemenuhan kewajiban pemegang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sebagaimana dimaksud pada ayat (1).</w:t>
      </w:r>
    </w:p>
    <w:p w:rsidR="00000000" w:rsidDel="00000000" w:rsidP="00000000" w:rsidRDefault="00000000" w:rsidRPr="00000000" w14:paraId="00000140">
      <w:pPr>
        <w:numPr>
          <w:ilvl w:val="0"/>
          <w:numId w:val="13"/>
        </w:numPr>
        <w:spacing w:after="120" w:lineRule="auto"/>
        <w:ind w:left="448" w:hanging="448"/>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28 diubah sehingga berbunyi sebagai berikut:</w:t>
      </w:r>
    </w:p>
    <w:p w:rsidR="00000000" w:rsidDel="00000000" w:rsidP="00000000" w:rsidRDefault="00000000" w:rsidRPr="00000000" w14:paraId="00000141">
      <w:pPr>
        <w:spacing w:after="120" w:lineRule="auto"/>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28</w:t>
      </w:r>
    </w:p>
    <w:p w:rsidR="00000000" w:rsidDel="00000000" w:rsidP="00000000" w:rsidRDefault="00000000" w:rsidRPr="00000000" w14:paraId="00000142">
      <w:pPr>
        <w:spacing w:after="120" w:lineRule="auto"/>
        <w:ind w:left="448" w:firstLine="0"/>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color w:val="ff0000"/>
          <w:sz w:val="24"/>
          <w:szCs w:val="24"/>
          <w:rtl w:val="0"/>
        </w:rPr>
        <w:t xml:space="preserve">Kepala Perangkat Daerah Kabupaten yang menyelenggarakan urusan pemerintahan bidang penataan ruang dan bidang perumahan sesuai kewenangannya dapat membatalkan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yang telah disahkan apabila pemegang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memberikan data dan/atau keterangan yang tidak benar dan terdapat ketidaksesuaian antara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dan pelaksanaan pembangunan di lapangan.</w:t>
      </w:r>
      <w:r w:rsidDel="00000000" w:rsidR="00000000" w:rsidRPr="00000000">
        <w:rPr>
          <w:rtl w:val="0"/>
        </w:rPr>
      </w:r>
    </w:p>
    <w:p w:rsidR="00000000" w:rsidDel="00000000" w:rsidP="00000000" w:rsidRDefault="00000000" w:rsidRPr="00000000" w14:paraId="00000143">
      <w:pPr>
        <w:numPr>
          <w:ilvl w:val="0"/>
          <w:numId w:val="13"/>
        </w:numPr>
        <w:spacing w:after="120" w:lineRule="auto"/>
        <w:ind w:left="448" w:hanging="448"/>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29 diubah sehingga berbunyi sebagai berikut:</w:t>
      </w:r>
    </w:p>
    <w:p w:rsidR="00000000" w:rsidDel="00000000" w:rsidP="00000000" w:rsidRDefault="00000000" w:rsidRPr="00000000" w14:paraId="00000144">
      <w:pPr>
        <w:spacing w:after="120" w:lineRule="auto"/>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29</w:t>
      </w:r>
    </w:p>
    <w:p w:rsidR="00000000" w:rsidDel="00000000" w:rsidP="00000000" w:rsidRDefault="00000000" w:rsidRPr="00000000" w14:paraId="00000145">
      <w:pPr>
        <w:spacing w:after="120" w:lineRule="auto"/>
        <w:ind w:left="448" w:firstLine="0"/>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Apabila Kepala Perangkat Daerah Kabupaten yang menyelenggarakan urusan pemerintahan bidang penataan ruang dan bidang perumahan berhalangan karena alasan tertentu, seperti cuti, pendidikan dan pelantikan atau tugas lain yang diberikan oleh pimpinan, maka pelayanan pengesahan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dapat dilakukan oleh penjabat yang diberi kewenangan berdasarkan ketentuan peraturan perundang- undangan.</w:t>
      </w:r>
    </w:p>
    <w:p w:rsidR="00000000" w:rsidDel="00000000" w:rsidP="00000000" w:rsidRDefault="00000000" w:rsidRPr="00000000" w14:paraId="00000146">
      <w:pPr>
        <w:numPr>
          <w:ilvl w:val="0"/>
          <w:numId w:val="13"/>
        </w:numPr>
        <w:spacing w:after="120" w:lineRule="auto"/>
        <w:ind w:left="448" w:hanging="448"/>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Ketentuan Pasal 30 diubah sehingga berbunyi sebagai berikut:</w:t>
      </w:r>
    </w:p>
    <w:p w:rsidR="00000000" w:rsidDel="00000000" w:rsidP="00000000" w:rsidRDefault="00000000" w:rsidRPr="00000000" w14:paraId="00000147">
      <w:pPr>
        <w:spacing w:after="120" w:lineRule="auto"/>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Pasal 30</w:t>
      </w:r>
    </w:p>
    <w:p w:rsidR="00000000" w:rsidDel="00000000" w:rsidP="00000000" w:rsidRDefault="00000000" w:rsidRPr="00000000" w14:paraId="00000148">
      <w:pPr>
        <w:ind w:left="448" w:firstLine="0"/>
        <w:jc w:val="both"/>
        <w:rPr>
          <w:rFonts w:ascii="Bookman Old Style" w:cs="Bookman Old Style" w:eastAsia="Bookman Old Style" w:hAnsi="Bookman Old Style"/>
          <w:color w:val="ff0000"/>
          <w:sz w:val="24"/>
          <w:szCs w:val="24"/>
        </w:rPr>
      </w:pPr>
      <w:r w:rsidDel="00000000" w:rsidR="00000000" w:rsidRPr="00000000">
        <w:rPr>
          <w:rFonts w:ascii="Bookman Old Style" w:cs="Bookman Old Style" w:eastAsia="Bookman Old Style" w:hAnsi="Bookman Old Style"/>
          <w:color w:val="ff0000"/>
          <w:sz w:val="24"/>
          <w:szCs w:val="24"/>
          <w:rtl w:val="0"/>
        </w:rPr>
        <w:t xml:space="preserve">Ketentuan lebih lanjut mengenai pedoman teknis penelitian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serta standar operasi dan prosedur pengesahan Rencana Tapak (</w:t>
      </w:r>
      <w:r w:rsidDel="00000000" w:rsidR="00000000" w:rsidRPr="00000000">
        <w:rPr>
          <w:rFonts w:ascii="Bookman Old Style" w:cs="Bookman Old Style" w:eastAsia="Bookman Old Style" w:hAnsi="Bookman Old Style"/>
          <w:i w:val="1"/>
          <w:color w:val="ff0000"/>
          <w:sz w:val="24"/>
          <w:szCs w:val="24"/>
          <w:rtl w:val="0"/>
        </w:rPr>
        <w:t xml:space="preserve">Siteplan</w:t>
      </w:r>
      <w:r w:rsidDel="00000000" w:rsidR="00000000" w:rsidRPr="00000000">
        <w:rPr>
          <w:rFonts w:ascii="Bookman Old Style" w:cs="Bookman Old Style" w:eastAsia="Bookman Old Style" w:hAnsi="Bookman Old Style"/>
          <w:color w:val="ff0000"/>
          <w:sz w:val="24"/>
          <w:szCs w:val="24"/>
          <w:rtl w:val="0"/>
        </w:rPr>
        <w:t xml:space="preserve">) ditetapkan dengan Kepala Perangkat Daerah Kabupaten yang menyelenggarakan urusan pemerintahan bidang penataan ruang dan bidang perumahan sesuai kewenangannya.</w:t>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Bookman Old Style"/>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rFonts w:ascii="Bookman Old Style" w:cs="Bookman Old Style" w:eastAsia="Bookman Old Style" w:hAnsi="Bookman Old Style"/>
        <w:b w:val="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lvl w:ilvl="0">
      <w:start w:val="1"/>
      <w:numFmt w:val="decimal"/>
      <w:lvlText w:val="(%1)"/>
      <w:lvlJc w:val="left"/>
      <w:pPr>
        <w:ind w:left="1200" w:hanging="360"/>
      </w:pPr>
      <w:rPr>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lowerLetter"/>
      <w:lvlText w:val="%1."/>
      <w:lvlJc w:val="left"/>
      <w:pPr>
        <w:ind w:left="1560" w:hanging="360"/>
      </w:pPr>
      <w:rPr>
        <w:rFonts w:ascii="Cambria" w:cs="Cambria" w:eastAsia="Cambria" w:hAnsi="Cambria"/>
        <w:b w:val="0"/>
        <w:i w:val="0"/>
        <w:sz w:val="24"/>
        <w:szCs w:val="24"/>
      </w:rPr>
    </w:lvl>
    <w:lvl w:ilvl="1">
      <w:start w:val="1"/>
      <w:numFmt w:val="lowerLetter"/>
      <w:lvlText w:val="%2."/>
      <w:lvlJc w:val="left"/>
      <w:pPr>
        <w:ind w:left="2280" w:hanging="360"/>
      </w:pPr>
      <w:rPr/>
    </w:lvl>
    <w:lvl w:ilvl="2">
      <w:start w:val="1"/>
      <w:numFmt w:val="lowerRoman"/>
      <w:lvlText w:val="%3."/>
      <w:lvlJc w:val="right"/>
      <w:pPr>
        <w:ind w:left="3000" w:hanging="180"/>
      </w:pPr>
      <w:rPr/>
    </w:lvl>
    <w:lvl w:ilvl="3">
      <w:start w:val="1"/>
      <w:numFmt w:val="decimal"/>
      <w:lvlText w:val="%4."/>
      <w:lvlJc w:val="left"/>
      <w:pPr>
        <w:ind w:left="3720" w:hanging="360"/>
      </w:pPr>
      <w:rPr/>
    </w:lvl>
    <w:lvl w:ilvl="4">
      <w:start w:val="1"/>
      <w:numFmt w:val="lowerLetter"/>
      <w:lvlText w:val="%5."/>
      <w:lvlJc w:val="left"/>
      <w:pPr>
        <w:ind w:left="4440" w:hanging="360"/>
      </w:pPr>
      <w:rPr/>
    </w:lvl>
    <w:lvl w:ilvl="5">
      <w:start w:val="1"/>
      <w:numFmt w:val="lowerRoman"/>
      <w:lvlText w:val="%6."/>
      <w:lvlJc w:val="right"/>
      <w:pPr>
        <w:ind w:left="5160" w:hanging="180"/>
      </w:pPr>
      <w:rPr/>
    </w:lvl>
    <w:lvl w:ilvl="6">
      <w:start w:val="1"/>
      <w:numFmt w:val="decimal"/>
      <w:lvlText w:val="%7."/>
      <w:lvlJc w:val="left"/>
      <w:pPr>
        <w:ind w:left="5880" w:hanging="360"/>
      </w:pPr>
      <w:rPr/>
    </w:lvl>
    <w:lvl w:ilvl="7">
      <w:start w:val="1"/>
      <w:numFmt w:val="lowerLetter"/>
      <w:lvlText w:val="%8."/>
      <w:lvlJc w:val="left"/>
      <w:pPr>
        <w:ind w:left="6600" w:hanging="360"/>
      </w:pPr>
      <w:rPr/>
    </w:lvl>
    <w:lvl w:ilvl="8">
      <w:start w:val="1"/>
      <w:numFmt w:val="lowerRoman"/>
      <w:lvlText w:val="%9."/>
      <w:lvlJc w:val="right"/>
      <w:pPr>
        <w:ind w:left="7320" w:hanging="180"/>
      </w:pPr>
      <w:rPr/>
    </w:lvl>
  </w:abstractNum>
  <w:abstractNum w:abstractNumId="21">
    <w:lvl w:ilvl="0">
      <w:start w:val="1"/>
      <w:numFmt w:val="lowerLetter"/>
      <w:lvlText w:val="%1."/>
      <w:lvlJc w:val="left"/>
      <w:pPr>
        <w:ind w:left="720" w:hanging="360"/>
      </w:pPr>
      <w:rPr>
        <w:rFonts w:ascii="Cambria" w:cs="Cambria" w:eastAsia="Cambria" w:hAnsi="Cambria"/>
        <w:b w:val="0"/>
        <w:i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lvl w:ilvl="0">
      <w:start w:val="1"/>
      <w:numFmt w:val="lowerLetter"/>
      <w:lvlText w:val="%1."/>
      <w:lvlJc w:val="left"/>
      <w:pPr>
        <w:ind w:left="1480" w:hanging="360"/>
      </w:pPr>
      <w:rPr>
        <w:rFonts w:ascii="Cambria" w:cs="Cambria" w:eastAsia="Cambria" w:hAnsi="Cambria"/>
        <w:b w:val="0"/>
        <w:i w:val="0"/>
        <w:sz w:val="24"/>
        <w:szCs w:val="24"/>
      </w:rPr>
    </w:lvl>
    <w:lvl w:ilvl="1">
      <w:start w:val="1"/>
      <w:numFmt w:val="lowerLetter"/>
      <w:lvlText w:val="%2."/>
      <w:lvlJc w:val="left"/>
      <w:pPr>
        <w:ind w:left="2200" w:hanging="360"/>
      </w:pPr>
      <w:rPr/>
    </w:lvl>
    <w:lvl w:ilvl="2">
      <w:start w:val="1"/>
      <w:numFmt w:val="lowerRoman"/>
      <w:lvlText w:val="%3."/>
      <w:lvlJc w:val="right"/>
      <w:pPr>
        <w:ind w:left="2920" w:hanging="180"/>
      </w:pPr>
      <w:rPr/>
    </w:lvl>
    <w:lvl w:ilvl="3">
      <w:start w:val="1"/>
      <w:numFmt w:val="decimal"/>
      <w:lvlText w:val="%4."/>
      <w:lvlJc w:val="left"/>
      <w:pPr>
        <w:ind w:left="3640" w:hanging="360"/>
      </w:pPr>
      <w:rPr/>
    </w:lvl>
    <w:lvl w:ilvl="4">
      <w:start w:val="1"/>
      <w:numFmt w:val="lowerLetter"/>
      <w:lvlText w:val="%5."/>
      <w:lvlJc w:val="left"/>
      <w:pPr>
        <w:ind w:left="4360" w:hanging="360"/>
      </w:pPr>
      <w:rPr/>
    </w:lvl>
    <w:lvl w:ilvl="5">
      <w:start w:val="1"/>
      <w:numFmt w:val="lowerRoman"/>
      <w:lvlText w:val="%6."/>
      <w:lvlJc w:val="right"/>
      <w:pPr>
        <w:ind w:left="5080" w:hanging="180"/>
      </w:pPr>
      <w:rPr/>
    </w:lvl>
    <w:lvl w:ilvl="6">
      <w:start w:val="1"/>
      <w:numFmt w:val="decimal"/>
      <w:lvlText w:val="%7."/>
      <w:lvlJc w:val="left"/>
      <w:pPr>
        <w:ind w:left="5800" w:hanging="360"/>
      </w:pPr>
      <w:rPr/>
    </w:lvl>
    <w:lvl w:ilvl="7">
      <w:start w:val="1"/>
      <w:numFmt w:val="lowerLetter"/>
      <w:lvlText w:val="%8."/>
      <w:lvlJc w:val="left"/>
      <w:pPr>
        <w:ind w:left="6520" w:hanging="360"/>
      </w:pPr>
      <w:rPr/>
    </w:lvl>
    <w:lvl w:ilvl="8">
      <w:start w:val="1"/>
      <w:numFmt w:val="lowerRoman"/>
      <w:lvlText w:val="%9."/>
      <w:lvlJc w:val="right"/>
      <w:pPr>
        <w:ind w:left="7240" w:hanging="180"/>
      </w:pPr>
      <w:rPr/>
    </w:lvl>
  </w:abstractNum>
  <w:abstractNum w:abstractNumId="24">
    <w:lvl w:ilvl="0">
      <w:start w:val="1"/>
      <w:numFmt w:val="lowerLetter"/>
      <w:lvlText w:val="%1."/>
      <w:lvlJc w:val="left"/>
      <w:pPr>
        <w:ind w:left="720" w:hanging="360"/>
      </w:pPr>
      <w:rPr>
        <w:rFonts w:ascii="Cambria" w:cs="Cambria" w:eastAsia="Cambria" w:hAnsi="Cambria"/>
        <w:b w:val="0"/>
        <w:i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decimal"/>
      <w:lvlText w:val="(%1)"/>
      <w:lvlJc w:val="left"/>
      <w:pPr>
        <w:ind w:left="1200" w:hanging="360"/>
      </w:pPr>
      <w:rPr>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2"/>
      <w:numFmt w:val="lowerLetter"/>
      <w:lvlText w:val="%1."/>
      <w:lvlJc w:val="left"/>
      <w:pPr>
        <w:ind w:left="720" w:hanging="360"/>
      </w:pPr>
      <w:rPr>
        <w:rFonts w:ascii="Cambria" w:cs="Cambria" w:eastAsia="Cambria" w:hAnsi="Cambria"/>
        <w:b w:val="0"/>
        <w:i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id"/>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