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E92284" w14:textId="77777777" w:rsidR="002D3BF7" w:rsidRDefault="0071618B">
      <w:pPr>
        <w:pBdr>
          <w:top w:val="nil"/>
          <w:left w:val="nil"/>
          <w:bottom w:val="nil"/>
          <w:right w:val="nil"/>
          <w:between w:val="nil"/>
        </w:pBdr>
        <w:jc w:val="center"/>
        <w:rPr>
          <w:color w:val="000000"/>
          <w:sz w:val="24"/>
          <w:szCs w:val="24"/>
        </w:rPr>
      </w:pPr>
      <w:r>
        <w:rPr>
          <w:noProof/>
          <w:color w:val="000000"/>
        </w:rPr>
        <w:drawing>
          <wp:inline distT="0" distB="0" distL="0" distR="0" wp14:anchorId="22271F91" wp14:editId="51F2C1C9">
            <wp:extent cx="1024855" cy="1069094"/>
            <wp:effectExtent l="0" t="0" r="0" b="0"/>
            <wp:docPr id="35" name="image1.png" descr="Description: Description: Description: Description: Description: Description: D:\NUAINK\2018\2. DISPUSIPDA\garuda.png"/>
            <wp:cNvGraphicFramePr/>
            <a:graphic xmlns:a="http://schemas.openxmlformats.org/drawingml/2006/main">
              <a:graphicData uri="http://schemas.openxmlformats.org/drawingml/2006/picture">
                <pic:pic xmlns:pic="http://schemas.openxmlformats.org/drawingml/2006/picture">
                  <pic:nvPicPr>
                    <pic:cNvPr id="0" name="image1.png" descr="Description: Description: Description: Description: Description: Description: D:\NUAINK\2018\2. DISPUSIPDA\garuda.png"/>
                    <pic:cNvPicPr preferRelativeResize="0"/>
                  </pic:nvPicPr>
                  <pic:blipFill>
                    <a:blip r:embed="rId8"/>
                    <a:srcRect l="11966"/>
                    <a:stretch>
                      <a:fillRect/>
                    </a:stretch>
                  </pic:blipFill>
                  <pic:spPr>
                    <a:xfrm>
                      <a:off x="0" y="0"/>
                      <a:ext cx="1024855" cy="1069094"/>
                    </a:xfrm>
                    <a:prstGeom prst="rect">
                      <a:avLst/>
                    </a:prstGeom>
                    <a:ln/>
                  </pic:spPr>
                </pic:pic>
              </a:graphicData>
            </a:graphic>
          </wp:inline>
        </w:drawing>
      </w:r>
    </w:p>
    <w:p w14:paraId="63DDF80B" w14:textId="77777777" w:rsidR="002D3BF7" w:rsidRDefault="0071618B" w:rsidP="009E2142">
      <w:pPr>
        <w:spacing w:before="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BUPATI SUMEDANG</w:t>
      </w:r>
    </w:p>
    <w:p w14:paraId="5581B2E2" w14:textId="77777777" w:rsidR="002D3BF7" w:rsidRDefault="0071618B" w:rsidP="009E2142">
      <w:pPr>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PROVINSI JAWA BARAT</w:t>
      </w:r>
    </w:p>
    <w:p w14:paraId="6BB86FBA" w14:textId="77777777" w:rsidR="002D3BF7" w:rsidRDefault="002D3BF7" w:rsidP="009E2142">
      <w:pPr>
        <w:spacing w:before="5"/>
        <w:jc w:val="center"/>
        <w:rPr>
          <w:rFonts w:ascii="Bookman Old Style" w:eastAsia="Bookman Old Style" w:hAnsi="Bookman Old Style" w:cs="Bookman Old Style"/>
          <w:sz w:val="24"/>
          <w:szCs w:val="24"/>
        </w:rPr>
      </w:pPr>
    </w:p>
    <w:p w14:paraId="1DA3146E" w14:textId="77777777" w:rsidR="002D3BF7" w:rsidRDefault="0071618B" w:rsidP="009E2142">
      <w:pPr>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PERATURAN BUPATI SUMEDANG</w:t>
      </w:r>
    </w:p>
    <w:p w14:paraId="14537C22" w14:textId="77777777" w:rsidR="002D3BF7" w:rsidRDefault="002D3BF7" w:rsidP="009E2142">
      <w:pPr>
        <w:ind w:hanging="936"/>
        <w:jc w:val="center"/>
        <w:rPr>
          <w:rFonts w:ascii="Bookman Old Style" w:eastAsia="Bookman Old Style" w:hAnsi="Bookman Old Style" w:cs="Bookman Old Style"/>
          <w:sz w:val="24"/>
          <w:szCs w:val="24"/>
        </w:rPr>
      </w:pPr>
    </w:p>
    <w:p w14:paraId="61CDD25B" w14:textId="4A8A8305" w:rsidR="002D3BF7" w:rsidRPr="009E2142" w:rsidRDefault="0071618B" w:rsidP="009E2142">
      <w:pPr>
        <w:jc w:val="center"/>
        <w:rPr>
          <w:rFonts w:ascii="Bookman Old Style" w:eastAsia="Bookman Old Style" w:hAnsi="Bookman Old Style" w:cs="Bookman Old Style"/>
          <w:color w:val="000000" w:themeColor="text1"/>
          <w:sz w:val="24"/>
          <w:szCs w:val="24"/>
        </w:rPr>
      </w:pPr>
      <w:r w:rsidRPr="009E2142">
        <w:rPr>
          <w:rFonts w:ascii="Bookman Old Style" w:eastAsia="Bookman Old Style" w:hAnsi="Bookman Old Style" w:cs="Bookman Old Style"/>
          <w:color w:val="000000" w:themeColor="text1"/>
          <w:sz w:val="24"/>
          <w:szCs w:val="24"/>
        </w:rPr>
        <w:t xml:space="preserve">NOMOR          TAHUN </w:t>
      </w:r>
      <w:r w:rsidR="009E2142" w:rsidRPr="009E2142">
        <w:rPr>
          <w:rFonts w:ascii="Bookman Old Style" w:eastAsia="Bookman Old Style" w:hAnsi="Bookman Old Style" w:cs="Bookman Old Style"/>
          <w:color w:val="000000" w:themeColor="text1"/>
          <w:sz w:val="24"/>
          <w:szCs w:val="24"/>
        </w:rPr>
        <w:t>2025</w:t>
      </w:r>
    </w:p>
    <w:p w14:paraId="300BDB21" w14:textId="77777777" w:rsidR="002D3BF7" w:rsidRDefault="002D3BF7" w:rsidP="009E2142">
      <w:pPr>
        <w:spacing w:before="2"/>
        <w:jc w:val="center"/>
        <w:rPr>
          <w:rFonts w:ascii="Bookman Old Style" w:eastAsia="Bookman Old Style" w:hAnsi="Bookman Old Style" w:cs="Bookman Old Style"/>
          <w:sz w:val="24"/>
          <w:szCs w:val="24"/>
        </w:rPr>
      </w:pPr>
    </w:p>
    <w:p w14:paraId="51E2544F" w14:textId="77777777" w:rsidR="002D3BF7" w:rsidRDefault="0071618B" w:rsidP="009E2142">
      <w:pPr>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TENTANG</w:t>
      </w:r>
    </w:p>
    <w:p w14:paraId="72C933F0" w14:textId="77777777" w:rsidR="002D3BF7" w:rsidRDefault="002D3BF7" w:rsidP="009E2142">
      <w:pPr>
        <w:spacing w:before="5"/>
        <w:jc w:val="center"/>
        <w:rPr>
          <w:rFonts w:ascii="Bookman Old Style" w:eastAsia="Bookman Old Style" w:hAnsi="Bookman Old Style" w:cs="Bookman Old Style"/>
          <w:sz w:val="24"/>
          <w:szCs w:val="24"/>
        </w:rPr>
      </w:pPr>
    </w:p>
    <w:p w14:paraId="2BDA64D7" w14:textId="0001098B" w:rsidR="002D3BF7" w:rsidRDefault="0071618B" w:rsidP="009E2142">
      <w:pPr>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BATAS DESA PERSIAPAN PANANJUNG</w:t>
      </w:r>
    </w:p>
    <w:p w14:paraId="745B603F" w14:textId="42D7D3B7" w:rsidR="002D3BF7" w:rsidRDefault="0071618B" w:rsidP="009E2142">
      <w:pPr>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KECAMATAN TANJUNGSARI</w:t>
      </w:r>
    </w:p>
    <w:p w14:paraId="70885069" w14:textId="77777777" w:rsidR="002D3BF7" w:rsidRDefault="002D3BF7" w:rsidP="009E2142">
      <w:pPr>
        <w:jc w:val="center"/>
        <w:rPr>
          <w:rFonts w:ascii="Bookman Old Style" w:eastAsia="Bookman Old Style" w:hAnsi="Bookman Old Style" w:cs="Bookman Old Style"/>
          <w:sz w:val="24"/>
          <w:szCs w:val="24"/>
        </w:rPr>
      </w:pPr>
    </w:p>
    <w:p w14:paraId="3881D258" w14:textId="6CE1F27D" w:rsidR="002D3BF7" w:rsidRDefault="0071618B" w:rsidP="009E2142">
      <w:pPr>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DENGAN RAHMAT TUHAN YANG MAHA ESA</w:t>
      </w:r>
    </w:p>
    <w:p w14:paraId="676F39BB" w14:textId="77777777" w:rsidR="002D3BF7" w:rsidRDefault="002D3BF7" w:rsidP="009E2142">
      <w:pPr>
        <w:jc w:val="center"/>
        <w:rPr>
          <w:rFonts w:ascii="Bookman Old Style" w:eastAsia="Bookman Old Style" w:hAnsi="Bookman Old Style" w:cs="Bookman Old Style"/>
          <w:sz w:val="24"/>
          <w:szCs w:val="24"/>
        </w:rPr>
      </w:pPr>
    </w:p>
    <w:p w14:paraId="3106AAE1" w14:textId="77777777" w:rsidR="002D3BF7" w:rsidRDefault="0071618B" w:rsidP="009E2142">
      <w:pPr>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BUPATI SUMEDANG,</w:t>
      </w:r>
    </w:p>
    <w:p w14:paraId="67D63B73" w14:textId="77777777" w:rsidR="002D3BF7" w:rsidRDefault="0071618B">
      <w:pPr>
        <w:spacing w:before="8"/>
        <w:rPr>
          <w:rFonts w:ascii="Bookman Old Style" w:eastAsia="Bookman Old Style" w:hAnsi="Bookman Old Style" w:cs="Bookman Old Style"/>
          <w:sz w:val="24"/>
          <w:szCs w:val="24"/>
        </w:rPr>
      </w:pPr>
      <w:r>
        <w:rPr>
          <w:noProof/>
        </w:rPr>
        <mc:AlternateContent>
          <mc:Choice Requires="wps">
            <w:drawing>
              <wp:anchor distT="0" distB="0" distL="0" distR="0" simplePos="0" relativeHeight="251658240" behindDoc="1" locked="0" layoutInCell="1" hidden="0" allowOverlap="1" wp14:anchorId="69011A21" wp14:editId="6A544338">
                <wp:simplePos x="0" y="0"/>
                <wp:positionH relativeFrom="column">
                  <wp:posOffset>4737100</wp:posOffset>
                </wp:positionH>
                <wp:positionV relativeFrom="paragraph">
                  <wp:posOffset>11049000</wp:posOffset>
                </wp:positionV>
                <wp:extent cx="2124075" cy="289560"/>
                <wp:effectExtent l="0" t="0" r="0" b="0"/>
                <wp:wrapNone/>
                <wp:docPr id="34" name="Rectangle 34"/>
                <wp:cNvGraphicFramePr/>
                <a:graphic xmlns:a="http://schemas.openxmlformats.org/drawingml/2006/main">
                  <a:graphicData uri="http://schemas.microsoft.com/office/word/2010/wordprocessingShape">
                    <wps:wsp>
                      <wps:cNvSpPr/>
                      <wps:spPr>
                        <a:xfrm>
                          <a:off x="4293488" y="3644745"/>
                          <a:ext cx="2105025" cy="270510"/>
                        </a:xfrm>
                        <a:prstGeom prst="rect">
                          <a:avLst/>
                        </a:prstGeom>
                        <a:solidFill>
                          <a:srgbClr val="FFFFFF"/>
                        </a:solidFill>
                        <a:ln>
                          <a:noFill/>
                        </a:ln>
                      </wps:spPr>
                      <wps:txbx>
                        <w:txbxContent>
                          <w:p w14:paraId="4A1F5DB6" w14:textId="77777777" w:rsidR="002D3BF7" w:rsidRDefault="0071618B">
                            <w:pPr>
                              <w:jc w:val="right"/>
                              <w:textDirection w:val="btLr"/>
                            </w:pPr>
                            <w:r>
                              <w:rPr>
                                <w:rFonts w:ascii="Bookman Old Style" w:eastAsia="Bookman Old Style" w:hAnsi="Bookman Old Style" w:cs="Bookman Old Style"/>
                                <w:color w:val="000000"/>
                                <w:sz w:val="24"/>
                              </w:rPr>
                              <w:t>3. Undang-Undang…</w:t>
                            </w:r>
                          </w:p>
                        </w:txbxContent>
                      </wps:txbx>
                      <wps:bodyPr spcFirstLastPara="1" wrap="square" lIns="91425" tIns="45700" rIns="91425" bIns="45700" anchor="t" anchorCtr="0">
                        <a:noAutofit/>
                      </wps:bodyPr>
                    </wps:wsp>
                  </a:graphicData>
                </a:graphic>
              </wp:anchor>
            </w:drawing>
          </mc:Choice>
          <mc:Fallback>
            <w:pict>
              <v:rect w14:anchorId="69011A21" id="Rectangle 34" o:spid="_x0000_s1026" style="position:absolute;margin-left:373pt;margin-top:870pt;width:167.25pt;height:22.8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" stroked="f">
                <v:textbox inset="2.53958mm,1.2694mm,2.53958mm,1.2694mm">
                  <w:txbxContent>
                    <w:p w14:paraId="4A1F5DB6" w14:textId="77777777" w:rsidR="002D3BF7" w:rsidRDefault="0071618B">
                      <w:pPr>
                        <w:jc w:val="right"/>
                        <w:textDirection w:val="btLr"/>
                      </w:pPr>
                      <w:r>
                        <w:rPr>
                          <w:rFonts w:ascii="Bookman Old Style" w:eastAsia="Bookman Old Style" w:hAnsi="Bookman Old Style" w:cs="Bookman Old Style"/>
                          <w:color w:val="000000"/>
                          <w:sz w:val="24"/>
                        </w:rPr>
                        <w:t>3. Undang-Undang…</w:t>
                      </w:r>
                    </w:p>
                  </w:txbxContent>
                </v:textbox>
              </v:rect>
            </w:pict>
          </mc:Fallback>
        </mc:AlternateContent>
      </w:r>
    </w:p>
    <w:tbl>
      <w:tblPr>
        <w:tblStyle w:val="a1"/>
        <w:tblW w:w="9640"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1702"/>
        <w:gridCol w:w="293"/>
        <w:gridCol w:w="7645"/>
      </w:tblGrid>
      <w:tr w:rsidR="002D3BF7" w14:paraId="6B4179E1" w14:textId="77777777">
        <w:tc>
          <w:tcPr>
            <w:tcW w:w="1702" w:type="dxa"/>
          </w:tcPr>
          <w:p w14:paraId="20B39015" w14:textId="77777777" w:rsidR="002D3BF7" w:rsidRDefault="0071618B">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Menimbang</w:t>
            </w:r>
          </w:p>
        </w:tc>
        <w:tc>
          <w:tcPr>
            <w:tcW w:w="293" w:type="dxa"/>
          </w:tcPr>
          <w:p w14:paraId="23AB3F49" w14:textId="77777777" w:rsidR="002D3BF7" w:rsidRDefault="0071618B">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w:t>
            </w:r>
          </w:p>
        </w:tc>
        <w:tc>
          <w:tcPr>
            <w:tcW w:w="7645" w:type="dxa"/>
          </w:tcPr>
          <w:p w14:paraId="7BA79C32" w14:textId="77777777" w:rsidR="002D3BF7" w:rsidRDefault="0071618B">
            <w:pPr>
              <w:numPr>
                <w:ilvl w:val="0"/>
                <w:numId w:val="1"/>
              </w:numPr>
              <w:pBdr>
                <w:top w:val="nil"/>
                <w:left w:val="nil"/>
                <w:bottom w:val="nil"/>
                <w:right w:val="nil"/>
                <w:between w:val="nil"/>
              </w:pBdr>
              <w:ind w:left="454" w:hanging="454"/>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bahwa desa merupakan kesatuan masyarakat hukum yang memiliki batas wilayah yang berwenang untuk mengatur dan mengurus urusan pemerintahan, kepentingan masyarakat setempat berdasarkan prakarsa masyarakat, hak asal usul, dan/atau hak tradisional yang diakui dan dihormati dalam sistem pemerintahan Negara Kesatuan Republik Indonesia;</w:t>
            </w:r>
          </w:p>
          <w:p w14:paraId="682031B5" w14:textId="77777777" w:rsidR="002D3BF7" w:rsidRDefault="0071618B">
            <w:pPr>
              <w:numPr>
                <w:ilvl w:val="0"/>
                <w:numId w:val="1"/>
              </w:numPr>
              <w:pBdr>
                <w:top w:val="nil"/>
                <w:left w:val="nil"/>
                <w:bottom w:val="nil"/>
                <w:right w:val="nil"/>
                <w:between w:val="nil"/>
              </w:pBdr>
              <w:ind w:left="454" w:hanging="454"/>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bahwa untuk menjamin tertib administrasi pemerintahan, memberikan kejelasan dan kepastian hukum terhadap  batas wilayah Desa Persiapan Pananjung, telah diselenggarakan penegasan batas desa; </w:t>
            </w:r>
          </w:p>
          <w:p w14:paraId="361FDD39" w14:textId="77777777" w:rsidR="002D3BF7" w:rsidRDefault="0071618B">
            <w:pPr>
              <w:numPr>
                <w:ilvl w:val="0"/>
                <w:numId w:val="1"/>
              </w:numPr>
              <w:pBdr>
                <w:top w:val="nil"/>
                <w:left w:val="nil"/>
                <w:bottom w:val="nil"/>
                <w:right w:val="nil"/>
                <w:between w:val="nil"/>
              </w:pBdr>
              <w:ind w:left="454" w:hanging="454"/>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bahwa berdasarkan ketentuan Pasal 9 ayat (3) Peraturan Menteri Dalam Negeri Nomor 45 Tahun 2016 tentang Pedoman Penetapan dan Penegasan Batas Desa, batas desa hasil penetapan, penegasan dan pengesahan ditetapkan oleh Bupati dengan Peraturan Bupati; </w:t>
            </w:r>
          </w:p>
          <w:p w14:paraId="7F769FD5" w14:textId="77777777" w:rsidR="002D3BF7" w:rsidRDefault="0071618B">
            <w:pPr>
              <w:numPr>
                <w:ilvl w:val="0"/>
                <w:numId w:val="1"/>
              </w:numPr>
              <w:pBdr>
                <w:top w:val="nil"/>
                <w:left w:val="nil"/>
                <w:bottom w:val="nil"/>
                <w:right w:val="nil"/>
                <w:between w:val="nil"/>
              </w:pBdr>
              <w:ind w:left="454" w:hanging="454"/>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bahwa berdasarkan pertimbangan sebagaimana dimaksud dalam huruf a, huruf b, dan huruf c, perlu menetapkan Peraturan Bupati tentang Batas Desa Persiapan Pananjung Kecamatan Tanjungsari;</w:t>
            </w:r>
          </w:p>
          <w:p w14:paraId="04DE9D34" w14:textId="77777777" w:rsidR="002D3BF7" w:rsidRDefault="002D3BF7">
            <w:pPr>
              <w:pBdr>
                <w:top w:val="nil"/>
                <w:left w:val="nil"/>
                <w:bottom w:val="nil"/>
                <w:right w:val="nil"/>
                <w:between w:val="nil"/>
              </w:pBdr>
              <w:ind w:left="360"/>
              <w:jc w:val="both"/>
              <w:rPr>
                <w:rFonts w:ascii="Bookman Old Style" w:eastAsia="Bookman Old Style" w:hAnsi="Bookman Old Style" w:cs="Bookman Old Style"/>
                <w:color w:val="000000"/>
                <w:sz w:val="24"/>
                <w:szCs w:val="24"/>
              </w:rPr>
            </w:pPr>
          </w:p>
        </w:tc>
      </w:tr>
      <w:tr w:rsidR="002356C1" w14:paraId="034C24FD" w14:textId="77777777">
        <w:tc>
          <w:tcPr>
            <w:tcW w:w="1702" w:type="dxa"/>
          </w:tcPr>
          <w:p w14:paraId="49ED8A19" w14:textId="77777777" w:rsidR="002356C1" w:rsidRDefault="002356C1">
            <w:pP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Mengingat</w:t>
            </w:r>
          </w:p>
        </w:tc>
        <w:tc>
          <w:tcPr>
            <w:tcW w:w="293" w:type="dxa"/>
          </w:tcPr>
          <w:p w14:paraId="38D7C783" w14:textId="77777777" w:rsidR="002356C1" w:rsidRDefault="002356C1">
            <w:pP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w:t>
            </w:r>
          </w:p>
        </w:tc>
        <w:tc>
          <w:tcPr>
            <w:tcW w:w="7645" w:type="dxa"/>
          </w:tcPr>
          <w:p w14:paraId="7ABA086A" w14:textId="77777777" w:rsidR="009E2142" w:rsidRDefault="009E2142" w:rsidP="009E2142">
            <w:pPr>
              <w:numPr>
                <w:ilvl w:val="0"/>
                <w:numId w:val="15"/>
              </w:numPr>
              <w:tabs>
                <w:tab w:val="left" w:pos="2823"/>
              </w:tabs>
              <w:ind w:left="397" w:hanging="352"/>
              <w:jc w:val="both"/>
              <w:rPr>
                <w:rFonts w:ascii="Bookman Old Style" w:eastAsia="Bookman Old Style" w:hAnsi="Bookman Old Style" w:cs="Bookman Old Style"/>
                <w:sz w:val="24"/>
                <w:szCs w:val="24"/>
              </w:rPr>
            </w:pPr>
            <w:r w:rsidRPr="001C1173">
              <w:rPr>
                <w:rFonts w:ascii="Bookman Old Style" w:hAnsi="Bookman Old Style" w:cs="Arial"/>
                <w:sz w:val="24"/>
                <w:szCs w:val="24"/>
              </w:rPr>
              <w:t>Undang-Undang Nomor 6 Tahun 2014 tentang Desa</w:t>
            </w:r>
            <w:r w:rsidRPr="001C1173">
              <w:rPr>
                <w:rFonts w:ascii="Bookman Old Style" w:hAnsi="Bookman Old Style" w:cs="Arial"/>
                <w:sz w:val="24"/>
                <w:szCs w:val="24"/>
                <w:lang w:val="id-ID"/>
              </w:rPr>
              <w:t xml:space="preserve"> </w:t>
            </w:r>
            <w:r w:rsidRPr="001C1173">
              <w:rPr>
                <w:rFonts w:ascii="Bookman Old Style" w:hAnsi="Bookman Old Style" w:cs="Arial"/>
                <w:sz w:val="24"/>
                <w:szCs w:val="24"/>
              </w:rPr>
              <w:t>(Lembaran</w:t>
            </w:r>
            <w:r w:rsidRPr="001C1173">
              <w:rPr>
                <w:rFonts w:ascii="Bookman Old Style" w:hAnsi="Bookman Old Style" w:cs="Arial"/>
                <w:sz w:val="24"/>
                <w:szCs w:val="24"/>
                <w:lang w:val="id-ID"/>
              </w:rPr>
              <w:t xml:space="preserve"> </w:t>
            </w:r>
            <w:r w:rsidRPr="001C1173">
              <w:rPr>
                <w:rFonts w:ascii="Bookman Old Style" w:hAnsi="Bookman Old Style" w:cs="Arial"/>
                <w:sz w:val="24"/>
                <w:szCs w:val="24"/>
              </w:rPr>
              <w:t>Negara Republik Indonesia Tahun 2014</w:t>
            </w:r>
            <w:r w:rsidRPr="001C1173">
              <w:rPr>
                <w:rFonts w:ascii="Bookman Old Style" w:hAnsi="Bookman Old Style" w:cs="Arial"/>
                <w:sz w:val="24"/>
                <w:szCs w:val="24"/>
                <w:lang w:val="id-ID"/>
              </w:rPr>
              <w:t xml:space="preserve"> </w:t>
            </w:r>
            <w:r w:rsidRPr="001C1173">
              <w:rPr>
                <w:rFonts w:ascii="Bookman Old Style" w:hAnsi="Bookman Old Style" w:cs="Arial"/>
                <w:sz w:val="24"/>
                <w:szCs w:val="24"/>
              </w:rPr>
              <w:t xml:space="preserve">Nomor 7, Tambahan Lembaran Negara Republik Indonesia Nomor 5495) sebagaimana telah beberapa kali diubah terakhir dengan Undang-Undang Nomor 3 Tahun 2024 tentang Perubahan Kedua atas Undang-Undang Nomor 6 tentang Desa </w:t>
            </w:r>
            <w:r w:rsidRPr="001C1173">
              <w:rPr>
                <w:rFonts w:ascii="Bookman Old Style" w:hAnsi="Bookman Old Style"/>
                <w:sz w:val="24"/>
                <w:szCs w:val="24"/>
              </w:rPr>
              <w:t xml:space="preserve">(Lembaran Negara Republik Indonesia Tahun 2024 Nomor 77, </w:t>
            </w:r>
            <w:r w:rsidRPr="001C1173">
              <w:rPr>
                <w:rFonts w:ascii="Bookman Old Style" w:hAnsi="Bookman Old Style" w:cs="Arial"/>
                <w:sz w:val="24"/>
                <w:szCs w:val="24"/>
              </w:rPr>
              <w:t>Tambahan</w:t>
            </w:r>
            <w:r w:rsidRPr="001C1173">
              <w:rPr>
                <w:rFonts w:ascii="Bookman Old Style" w:hAnsi="Bookman Old Style"/>
                <w:sz w:val="24"/>
                <w:szCs w:val="24"/>
              </w:rPr>
              <w:t xml:space="preserve"> Lembaran Negara Republik Indonesia 6914</w:t>
            </w:r>
            <w:r w:rsidRPr="001C1173">
              <w:rPr>
                <w:rFonts w:ascii="Bookman Old Style" w:hAnsi="Bookman Old Style" w:cs="Arial"/>
                <w:sz w:val="24"/>
                <w:szCs w:val="24"/>
              </w:rPr>
              <w:t>);</w:t>
            </w:r>
          </w:p>
          <w:p w14:paraId="4DE1B7AE" w14:textId="77777777" w:rsidR="009E2142" w:rsidRPr="001C1173" w:rsidRDefault="009E2142" w:rsidP="009E2142">
            <w:pPr>
              <w:numPr>
                <w:ilvl w:val="0"/>
                <w:numId w:val="15"/>
              </w:numPr>
              <w:tabs>
                <w:tab w:val="left" w:pos="2823"/>
              </w:tabs>
              <w:ind w:left="397" w:hanging="352"/>
              <w:jc w:val="both"/>
              <w:rPr>
                <w:rFonts w:ascii="Bookman Old Style" w:eastAsia="Bookman Old Style" w:hAnsi="Bookman Old Style" w:cs="Bookman Old Style"/>
                <w:sz w:val="24"/>
                <w:szCs w:val="24"/>
              </w:rPr>
            </w:pPr>
            <w:r w:rsidRPr="001C1173">
              <w:rPr>
                <w:rFonts w:ascii="Bookman Old Style" w:hAnsi="Bookman Old Style" w:cs="Arial"/>
                <w:sz w:val="24"/>
                <w:szCs w:val="24"/>
              </w:rPr>
              <w:t xml:space="preserve">Undang-Undang Nomor 23 Tahun 2014 tentang Pemerintahan Daerah (Lembaran Negara Republik Indonesia Tahun 2014 Nomor 244, Tambahan Lembaran Negara Republik Indonesia Nomor 5587) </w:t>
            </w:r>
            <w:r w:rsidRPr="001C1173">
              <w:rPr>
                <w:rFonts w:ascii="Bookman Old Style" w:hAnsi="Bookman Old Style"/>
                <w:sz w:val="24"/>
                <w:szCs w:val="24"/>
              </w:rPr>
              <w:t xml:space="preserve">sebagaimana </w:t>
            </w:r>
            <w:r w:rsidRPr="001C1173">
              <w:rPr>
                <w:rFonts w:ascii="Bookman Old Style" w:hAnsi="Bookman Old Style"/>
                <w:sz w:val="24"/>
                <w:szCs w:val="24"/>
              </w:rPr>
              <w:lastRenderedPageBreak/>
              <w:t xml:space="preserve">telah beberapa kali diubah terakhir dengan </w:t>
            </w:r>
            <w:r w:rsidRPr="001C1173">
              <w:rPr>
                <w:rFonts w:ascii="Bookman Old Style" w:hAnsi="Bookman Old Style" w:cs="Arial"/>
                <w:sz w:val="24"/>
                <w:szCs w:val="24"/>
              </w:rPr>
              <w:t xml:space="preserve">Undang-Undang Nomor 6 Tahun 2023 tentang Penetapan Peraturan Pemerintah Pengganti </w:t>
            </w:r>
            <w:r w:rsidRPr="001C1173">
              <w:rPr>
                <w:rFonts w:ascii="Bookman Old Style" w:hAnsi="Bookman Old Style"/>
                <w:sz w:val="24"/>
                <w:szCs w:val="24"/>
              </w:rPr>
              <w:t>Undang-Undang Nomor 2 Tahun 2022 tentang Cipta Kerja menjadi Undang-Undang (Lembaran Negara Republik Indonesia Tahun 2023 Nomor 41, Tambahan Lembaran Negara Republik Indonesia 6856);</w:t>
            </w:r>
          </w:p>
          <w:p w14:paraId="67505AB6" w14:textId="77777777" w:rsidR="009E2142" w:rsidRPr="00EF6B84" w:rsidRDefault="009E2142" w:rsidP="009E2142">
            <w:pPr>
              <w:numPr>
                <w:ilvl w:val="0"/>
                <w:numId w:val="15"/>
              </w:numPr>
              <w:tabs>
                <w:tab w:val="left" w:pos="2823"/>
              </w:tabs>
              <w:ind w:left="397" w:hanging="352"/>
              <w:jc w:val="both"/>
              <w:rPr>
                <w:rFonts w:ascii="Bookman Old Style" w:eastAsia="Bookman Old Style" w:hAnsi="Bookman Old Style" w:cs="Bookman Old Style"/>
                <w:sz w:val="24"/>
                <w:szCs w:val="24"/>
              </w:rPr>
            </w:pPr>
            <w:r w:rsidRPr="00EF6B84">
              <w:rPr>
                <w:rFonts w:ascii="Bookman Old Style" w:hAnsi="Bookman Old Style" w:cs="Arial"/>
                <w:sz w:val="24"/>
                <w:szCs w:val="24"/>
              </w:rPr>
              <w:t>Undang-Undang Nomor 105 Tahun 2024 tentang Kabupaten Sumedang Di Provinsi Jawa Barat (Lembaran Negara Republik Indonesia Tahun 2024 Nomor 291 Tambahan Lembaran Negara Republik Indonesia 7042);</w:t>
            </w:r>
          </w:p>
          <w:p w14:paraId="10B4E36B" w14:textId="77777777" w:rsidR="009E2142" w:rsidRPr="001C1173" w:rsidRDefault="009E2142" w:rsidP="009E2142">
            <w:pPr>
              <w:numPr>
                <w:ilvl w:val="0"/>
                <w:numId w:val="15"/>
              </w:numPr>
              <w:tabs>
                <w:tab w:val="left" w:pos="2823"/>
              </w:tabs>
              <w:ind w:left="397" w:hanging="352"/>
              <w:jc w:val="both"/>
              <w:rPr>
                <w:rFonts w:ascii="Bookman Old Style" w:eastAsia="Bookman Old Style" w:hAnsi="Bookman Old Style" w:cs="Bookman Old Style"/>
                <w:sz w:val="24"/>
                <w:szCs w:val="24"/>
              </w:rPr>
            </w:pPr>
            <w:r w:rsidRPr="001C1173">
              <w:rPr>
                <w:rFonts w:ascii="Bookman Old Style" w:hAnsi="Bookman Old Style" w:cs="Arial"/>
                <w:sz w:val="24"/>
                <w:szCs w:val="24"/>
              </w:rPr>
              <w:t>Peraturan Pemerintah Nomor 43 Tahun 2014 tentang Peraturan Pelaksanaan Undang-Undang Nomor 6 Tahun 2014 tentang Desa (Lembaran Negara Republik Indonesia Tahun 2014</w:t>
            </w:r>
            <w:r w:rsidRPr="001C1173">
              <w:rPr>
                <w:rFonts w:ascii="Bookman Old Style" w:hAnsi="Bookman Old Style" w:cs="Arial"/>
                <w:sz w:val="24"/>
                <w:szCs w:val="24"/>
                <w:lang w:val="id-ID"/>
              </w:rPr>
              <w:t xml:space="preserve"> </w:t>
            </w:r>
            <w:r w:rsidRPr="001C1173">
              <w:rPr>
                <w:rFonts w:ascii="Bookman Old Style" w:hAnsi="Bookman Old Style" w:cs="Arial"/>
                <w:sz w:val="24"/>
                <w:szCs w:val="24"/>
              </w:rPr>
              <w:t>Nomor</w:t>
            </w:r>
            <w:r w:rsidRPr="001C1173">
              <w:rPr>
                <w:rFonts w:ascii="Bookman Old Style" w:hAnsi="Bookman Old Style" w:cs="Arial"/>
                <w:sz w:val="24"/>
                <w:szCs w:val="24"/>
                <w:lang w:val="id-ID"/>
              </w:rPr>
              <w:t xml:space="preserve"> </w:t>
            </w:r>
            <w:r w:rsidRPr="001C1173">
              <w:rPr>
                <w:rFonts w:ascii="Bookman Old Style" w:hAnsi="Bookman Old Style" w:cs="Arial"/>
                <w:sz w:val="24"/>
                <w:szCs w:val="24"/>
              </w:rPr>
              <w:t>123</w:t>
            </w:r>
            <w:r w:rsidRPr="001C1173">
              <w:rPr>
                <w:rFonts w:ascii="Bookman Old Style" w:hAnsi="Bookman Old Style" w:cs="Arial"/>
                <w:sz w:val="24"/>
                <w:szCs w:val="24"/>
                <w:lang w:val="id-ID"/>
              </w:rPr>
              <w:t xml:space="preserve">, </w:t>
            </w:r>
            <w:r w:rsidRPr="001C1173">
              <w:rPr>
                <w:rFonts w:ascii="Bookman Old Style" w:hAnsi="Bookman Old Style" w:cs="Arial"/>
                <w:sz w:val="24"/>
                <w:szCs w:val="24"/>
              </w:rPr>
              <w:t>Tambahan</w:t>
            </w:r>
            <w:r w:rsidRPr="001C1173">
              <w:rPr>
                <w:rFonts w:ascii="Bookman Old Style" w:hAnsi="Bookman Old Style" w:cs="Arial"/>
                <w:sz w:val="24"/>
                <w:szCs w:val="24"/>
                <w:lang w:val="id-ID"/>
              </w:rPr>
              <w:t xml:space="preserve"> </w:t>
            </w:r>
            <w:r w:rsidRPr="001C1173">
              <w:rPr>
                <w:rFonts w:ascii="Bookman Old Style" w:hAnsi="Bookman Old Style" w:cs="Arial"/>
                <w:sz w:val="24"/>
                <w:szCs w:val="24"/>
              </w:rPr>
              <w:t>Lembaran</w:t>
            </w:r>
            <w:r w:rsidRPr="001C1173">
              <w:rPr>
                <w:rFonts w:ascii="Bookman Old Style" w:hAnsi="Bookman Old Style" w:cs="Arial"/>
                <w:sz w:val="24"/>
                <w:szCs w:val="24"/>
                <w:lang w:val="id-ID"/>
              </w:rPr>
              <w:t xml:space="preserve"> </w:t>
            </w:r>
            <w:r w:rsidRPr="001C1173">
              <w:rPr>
                <w:rFonts w:ascii="Bookman Old Style" w:hAnsi="Bookman Old Style" w:cs="Arial"/>
                <w:sz w:val="24"/>
                <w:szCs w:val="24"/>
              </w:rPr>
              <w:t>Negara Republik</w:t>
            </w:r>
            <w:r w:rsidRPr="001C1173">
              <w:rPr>
                <w:rFonts w:ascii="Bookman Old Style" w:hAnsi="Bookman Old Style" w:cs="Arial"/>
                <w:sz w:val="24"/>
                <w:szCs w:val="24"/>
                <w:lang w:val="id-ID"/>
              </w:rPr>
              <w:t xml:space="preserve"> </w:t>
            </w:r>
            <w:r w:rsidRPr="001C1173">
              <w:rPr>
                <w:rFonts w:ascii="Bookman Old Style" w:hAnsi="Bookman Old Style" w:cs="Arial"/>
                <w:sz w:val="24"/>
                <w:szCs w:val="24"/>
              </w:rPr>
              <w:t>Indonesia Nomor</w:t>
            </w:r>
            <w:r w:rsidRPr="001C1173">
              <w:rPr>
                <w:rFonts w:ascii="Bookman Old Style" w:hAnsi="Bookman Old Style" w:cs="Arial"/>
                <w:sz w:val="24"/>
                <w:szCs w:val="24"/>
                <w:lang w:val="id-ID"/>
              </w:rPr>
              <w:t xml:space="preserve"> </w:t>
            </w:r>
            <w:r w:rsidRPr="001C1173">
              <w:rPr>
                <w:rFonts w:ascii="Bookman Old Style" w:hAnsi="Bookman Old Style" w:cs="Arial"/>
                <w:sz w:val="24"/>
                <w:szCs w:val="24"/>
              </w:rPr>
              <w:t xml:space="preserve">5539) sebagaimana telah diubah beberapa kali, terakhir dengan Peraturan Pemerintah Nomor </w:t>
            </w:r>
            <w:r w:rsidRPr="001C1173">
              <w:rPr>
                <w:rFonts w:ascii="Bookman Old Style" w:hAnsi="Bookman Old Style"/>
                <w:sz w:val="24"/>
                <w:szCs w:val="24"/>
              </w:rPr>
              <w:t xml:space="preserve">11 Tahun 2019 tentang Perubahan Kedua atas Peraturan Pemerintah Nomor 43 Tahun 2014 tentang </w:t>
            </w:r>
            <w:r w:rsidRPr="001C1173">
              <w:rPr>
                <w:rFonts w:ascii="Bookman Old Style" w:hAnsi="Bookman Old Style" w:cs="Arial"/>
                <w:sz w:val="24"/>
                <w:szCs w:val="24"/>
              </w:rPr>
              <w:t>Peraturan Pelaksanaan Undang-Undang Nomor 6 Tahun</w:t>
            </w:r>
            <w:r w:rsidRPr="001C1173">
              <w:rPr>
                <w:rFonts w:ascii="Bookman Old Style" w:hAnsi="Bookman Old Style" w:cs="Arial"/>
                <w:sz w:val="24"/>
                <w:szCs w:val="24"/>
                <w:lang w:val="id-ID"/>
              </w:rPr>
              <w:t xml:space="preserve"> </w:t>
            </w:r>
            <w:r w:rsidRPr="001C1173">
              <w:rPr>
                <w:rFonts w:ascii="Bookman Old Style" w:hAnsi="Bookman Old Style" w:cs="Arial"/>
                <w:sz w:val="24"/>
                <w:szCs w:val="24"/>
              </w:rPr>
              <w:t>2014</w:t>
            </w:r>
            <w:r w:rsidRPr="001C1173">
              <w:rPr>
                <w:rFonts w:ascii="Bookman Old Style" w:hAnsi="Bookman Old Style" w:cs="Arial"/>
                <w:sz w:val="24"/>
                <w:szCs w:val="24"/>
                <w:lang w:val="id-ID"/>
              </w:rPr>
              <w:t xml:space="preserve"> </w:t>
            </w:r>
            <w:r w:rsidRPr="001C1173">
              <w:rPr>
                <w:rFonts w:ascii="Bookman Old Style" w:hAnsi="Bookman Old Style" w:cs="Arial"/>
                <w:sz w:val="24"/>
                <w:szCs w:val="24"/>
              </w:rPr>
              <w:t>tentang Desa</w:t>
            </w:r>
            <w:r w:rsidRPr="001C1173">
              <w:rPr>
                <w:rFonts w:ascii="Bookman Old Style" w:hAnsi="Bookman Old Style"/>
                <w:color w:val="FF0000"/>
                <w:sz w:val="24"/>
                <w:szCs w:val="24"/>
              </w:rPr>
              <w:t xml:space="preserve"> </w:t>
            </w:r>
            <w:r w:rsidRPr="001C1173">
              <w:rPr>
                <w:rFonts w:ascii="Bookman Old Style" w:hAnsi="Bookman Old Style"/>
                <w:sz w:val="24"/>
                <w:szCs w:val="24"/>
              </w:rPr>
              <w:t>(Lembaran Negara Republik Indonesia Tahun 2019 Nomor 41, Tambahan Lembaran Negara Republik Indonesia Nomor 6321);</w:t>
            </w:r>
          </w:p>
          <w:p w14:paraId="65DD39C5" w14:textId="77777777" w:rsidR="002356C1" w:rsidRDefault="002356C1" w:rsidP="002356C1">
            <w:pPr>
              <w:numPr>
                <w:ilvl w:val="0"/>
                <w:numId w:val="15"/>
              </w:numPr>
              <w:tabs>
                <w:tab w:val="left" w:pos="2823"/>
              </w:tabs>
              <w:ind w:left="397" w:hanging="352"/>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Peraturan Menteri Dalam Negeri Nomor 13 Tahun 2008 tentang Batas Daerah Kabupaten Sumedang Provinsi Jawa Barat;</w:t>
            </w:r>
          </w:p>
          <w:p w14:paraId="72FE233D" w14:textId="77777777" w:rsidR="002356C1" w:rsidRDefault="002356C1" w:rsidP="002356C1">
            <w:pPr>
              <w:numPr>
                <w:ilvl w:val="0"/>
                <w:numId w:val="15"/>
              </w:numPr>
              <w:tabs>
                <w:tab w:val="left" w:pos="2823"/>
              </w:tabs>
              <w:ind w:left="397" w:hanging="352"/>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Peraturan Menteri Dalam Negeri Nomor 45 Tahun 2016 tentang Pedoman Penetapan dan Penegasan Batas Desa (Berita Negara Republik Indonesia Tahun 2016 Nomor 1038); </w:t>
            </w:r>
          </w:p>
          <w:p w14:paraId="1A9AD1D9" w14:textId="77777777" w:rsidR="002356C1" w:rsidRDefault="002356C1" w:rsidP="002356C1">
            <w:pPr>
              <w:numPr>
                <w:ilvl w:val="0"/>
                <w:numId w:val="15"/>
              </w:numPr>
              <w:tabs>
                <w:tab w:val="left" w:pos="2823"/>
              </w:tabs>
              <w:ind w:left="397" w:hanging="352"/>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Peraturan Menteri Dalam Negeri Nomor 1 Tahun 2017 Tentang Penataan Desa (Berita Negara Republik Indonesia Tahun 2017 Nomor 155);</w:t>
            </w:r>
          </w:p>
          <w:p w14:paraId="407140E2" w14:textId="77777777" w:rsidR="002356C1" w:rsidRDefault="002356C1" w:rsidP="002356C1">
            <w:pPr>
              <w:numPr>
                <w:ilvl w:val="0"/>
                <w:numId w:val="15"/>
              </w:numPr>
              <w:tabs>
                <w:tab w:val="left" w:pos="2823"/>
              </w:tabs>
              <w:ind w:left="397" w:hanging="352"/>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Peraturan Daerah Kabupaten Sumedang Nomor 2 Tahun 2024 tentang Penetapan Desa (Lembaran Daerah Kabupaten Sumedang Tahun 2024 Nomor 2);</w:t>
            </w:r>
          </w:p>
          <w:p w14:paraId="53D2E9C7" w14:textId="77777777" w:rsidR="002356C1" w:rsidRDefault="002356C1" w:rsidP="002356C1">
            <w:pPr>
              <w:numPr>
                <w:ilvl w:val="0"/>
                <w:numId w:val="15"/>
              </w:numPr>
              <w:tabs>
                <w:tab w:val="left" w:pos="2823"/>
              </w:tabs>
              <w:ind w:left="397" w:hanging="352"/>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Peraturan Bupati Sumedang Nomor 447 Tahun 2022 tentang Batas Desa Cinanjung Kecamatan Tanjungsari (Berita Daerah Kabupaten Sumedang Tahun 2022 Nomor 447);</w:t>
            </w:r>
          </w:p>
          <w:p w14:paraId="5D5F62AA" w14:textId="77777777" w:rsidR="002356C1" w:rsidRDefault="002356C1" w:rsidP="002356C1">
            <w:pPr>
              <w:numPr>
                <w:ilvl w:val="0"/>
                <w:numId w:val="15"/>
              </w:numPr>
              <w:tabs>
                <w:tab w:val="left" w:pos="2823"/>
              </w:tabs>
              <w:ind w:left="397" w:hanging="352"/>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Peraturan Bupati Sumedang Nomor 128 Tahun 2023 tentang Pembentukan Desa Persiapan Pananjung Kecamatan Tanjungsari (Berita Daerah Kabupaten Sumedang Tahun 2023 Nomor 128);</w:t>
            </w:r>
          </w:p>
          <w:p w14:paraId="2F58F8C3" w14:textId="77777777" w:rsidR="002356C1" w:rsidRDefault="002356C1" w:rsidP="00103835">
            <w:pPr>
              <w:tabs>
                <w:tab w:val="left" w:pos="2823"/>
              </w:tabs>
              <w:jc w:val="both"/>
              <w:rPr>
                <w:rFonts w:ascii="Bookman Old Style" w:eastAsia="Bookman Old Style" w:hAnsi="Bookman Old Style" w:cs="Bookman Old Style"/>
                <w:sz w:val="24"/>
                <w:szCs w:val="24"/>
              </w:rPr>
            </w:pPr>
          </w:p>
        </w:tc>
      </w:tr>
      <w:tr w:rsidR="002356C1" w14:paraId="4A905FA2" w14:textId="77777777">
        <w:trPr>
          <w:trHeight w:val="60"/>
        </w:trPr>
        <w:tc>
          <w:tcPr>
            <w:tcW w:w="1702" w:type="dxa"/>
          </w:tcPr>
          <w:p w14:paraId="1B33B0B7" w14:textId="77777777" w:rsidR="002356C1" w:rsidRDefault="002356C1">
            <w:pPr>
              <w:rPr>
                <w:rFonts w:ascii="Bookman Old Style" w:eastAsia="Bookman Old Style" w:hAnsi="Bookman Old Style" w:cs="Bookman Old Style"/>
                <w:sz w:val="24"/>
                <w:szCs w:val="24"/>
              </w:rPr>
            </w:pPr>
          </w:p>
        </w:tc>
        <w:tc>
          <w:tcPr>
            <w:tcW w:w="293" w:type="dxa"/>
          </w:tcPr>
          <w:p w14:paraId="290F15CE" w14:textId="77777777" w:rsidR="002356C1" w:rsidRDefault="002356C1">
            <w:pPr>
              <w:rPr>
                <w:rFonts w:ascii="Bookman Old Style" w:eastAsia="Bookman Old Style" w:hAnsi="Bookman Old Style" w:cs="Bookman Old Style"/>
                <w:sz w:val="24"/>
                <w:szCs w:val="24"/>
              </w:rPr>
            </w:pPr>
          </w:p>
        </w:tc>
        <w:tc>
          <w:tcPr>
            <w:tcW w:w="7645" w:type="dxa"/>
          </w:tcPr>
          <w:p w14:paraId="42C44897" w14:textId="77777777" w:rsidR="002356C1" w:rsidRDefault="002356C1">
            <w:pPr>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MEMUTUSKAN:</w:t>
            </w:r>
          </w:p>
          <w:p w14:paraId="7F21B101" w14:textId="77777777" w:rsidR="002356C1" w:rsidRDefault="002356C1">
            <w:pPr>
              <w:jc w:val="center"/>
              <w:rPr>
                <w:rFonts w:ascii="Bookman Old Style" w:eastAsia="Bookman Old Style" w:hAnsi="Bookman Old Style" w:cs="Bookman Old Style"/>
                <w:sz w:val="24"/>
                <w:szCs w:val="24"/>
              </w:rPr>
            </w:pPr>
          </w:p>
        </w:tc>
      </w:tr>
      <w:tr w:rsidR="002356C1" w14:paraId="118E8734" w14:textId="77777777">
        <w:tc>
          <w:tcPr>
            <w:tcW w:w="1702" w:type="dxa"/>
          </w:tcPr>
          <w:p w14:paraId="1FB1B5D3" w14:textId="77777777" w:rsidR="002356C1" w:rsidRDefault="002356C1">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Menetapkan</w:t>
            </w:r>
          </w:p>
        </w:tc>
        <w:tc>
          <w:tcPr>
            <w:tcW w:w="293" w:type="dxa"/>
          </w:tcPr>
          <w:p w14:paraId="7F992FAC" w14:textId="77777777" w:rsidR="002356C1" w:rsidRDefault="002356C1">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w:t>
            </w:r>
          </w:p>
        </w:tc>
        <w:tc>
          <w:tcPr>
            <w:tcW w:w="7645" w:type="dxa"/>
          </w:tcPr>
          <w:p w14:paraId="32C6D963" w14:textId="77777777" w:rsidR="002356C1" w:rsidRDefault="002356C1">
            <w:pPr>
              <w:jc w:val="both"/>
              <w:rPr>
                <w:rFonts w:ascii="Bookman Old Style" w:eastAsia="Bookman Old Style" w:hAnsi="Bookman Old Style" w:cs="Bookman Old Style"/>
                <w:color w:val="FF0000"/>
                <w:sz w:val="24"/>
                <w:szCs w:val="24"/>
              </w:rPr>
            </w:pPr>
            <w:r>
              <w:rPr>
                <w:rFonts w:ascii="Bookman Old Style" w:eastAsia="Bookman Old Style" w:hAnsi="Bookman Old Style" w:cs="Bookman Old Style"/>
                <w:color w:val="000000"/>
                <w:sz w:val="24"/>
                <w:szCs w:val="24"/>
              </w:rPr>
              <w:t>PERATURAN BUPATI TENTANG BATAS DESA PERSIAPAN PANANJUNG KECAMATAN TANJUNGSARI.</w:t>
            </w:r>
          </w:p>
        </w:tc>
      </w:tr>
      <w:tr w:rsidR="002356C1" w14:paraId="71F888AF" w14:textId="77777777">
        <w:tc>
          <w:tcPr>
            <w:tcW w:w="1702" w:type="dxa"/>
          </w:tcPr>
          <w:p w14:paraId="23E5A05F" w14:textId="77777777" w:rsidR="002356C1" w:rsidRDefault="002356C1">
            <w:pPr>
              <w:rPr>
                <w:rFonts w:ascii="Bookman Old Style" w:eastAsia="Bookman Old Style" w:hAnsi="Bookman Old Style" w:cs="Bookman Old Style"/>
                <w:sz w:val="16"/>
                <w:szCs w:val="16"/>
              </w:rPr>
            </w:pPr>
          </w:p>
        </w:tc>
        <w:tc>
          <w:tcPr>
            <w:tcW w:w="293" w:type="dxa"/>
          </w:tcPr>
          <w:p w14:paraId="3B46251E" w14:textId="77777777" w:rsidR="002356C1" w:rsidRDefault="002356C1">
            <w:pPr>
              <w:rPr>
                <w:rFonts w:ascii="Bookman Old Style" w:eastAsia="Bookman Old Style" w:hAnsi="Bookman Old Style" w:cs="Bookman Old Style"/>
                <w:sz w:val="16"/>
                <w:szCs w:val="16"/>
              </w:rPr>
            </w:pPr>
          </w:p>
        </w:tc>
        <w:tc>
          <w:tcPr>
            <w:tcW w:w="7645" w:type="dxa"/>
          </w:tcPr>
          <w:p w14:paraId="0D0ACA1E" w14:textId="77777777" w:rsidR="002356C1" w:rsidRDefault="002356C1">
            <w:pPr>
              <w:rPr>
                <w:rFonts w:ascii="Bookman Old Style" w:eastAsia="Bookman Old Style" w:hAnsi="Bookman Old Style" w:cs="Bookman Old Style"/>
                <w:sz w:val="16"/>
                <w:szCs w:val="16"/>
              </w:rPr>
            </w:pPr>
          </w:p>
        </w:tc>
      </w:tr>
    </w:tbl>
    <w:p w14:paraId="66A08CB8" w14:textId="77777777" w:rsidR="002D3BF7" w:rsidRDefault="002D3BF7"/>
    <w:tbl>
      <w:tblPr>
        <w:tblStyle w:val="a2"/>
        <w:tblW w:w="9640"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1702"/>
        <w:gridCol w:w="293"/>
        <w:gridCol w:w="7645"/>
      </w:tblGrid>
      <w:tr w:rsidR="002D3BF7" w14:paraId="66DE8EF2" w14:textId="77777777">
        <w:tc>
          <w:tcPr>
            <w:tcW w:w="1702" w:type="dxa"/>
          </w:tcPr>
          <w:p w14:paraId="38436575" w14:textId="77777777" w:rsidR="002D3BF7" w:rsidRDefault="002D3BF7">
            <w:pPr>
              <w:rPr>
                <w:rFonts w:ascii="Bookman Old Style" w:eastAsia="Bookman Old Style" w:hAnsi="Bookman Old Style" w:cs="Bookman Old Style"/>
                <w:color w:val="000000"/>
                <w:sz w:val="24"/>
                <w:szCs w:val="24"/>
              </w:rPr>
            </w:pPr>
          </w:p>
        </w:tc>
        <w:tc>
          <w:tcPr>
            <w:tcW w:w="293" w:type="dxa"/>
          </w:tcPr>
          <w:p w14:paraId="0C980197" w14:textId="77777777" w:rsidR="002D3BF7" w:rsidRDefault="002D3BF7">
            <w:pPr>
              <w:rPr>
                <w:rFonts w:ascii="Bookman Old Style" w:eastAsia="Bookman Old Style" w:hAnsi="Bookman Old Style" w:cs="Bookman Old Style"/>
                <w:color w:val="000000"/>
                <w:sz w:val="24"/>
                <w:szCs w:val="24"/>
              </w:rPr>
            </w:pPr>
          </w:p>
        </w:tc>
        <w:tc>
          <w:tcPr>
            <w:tcW w:w="7645" w:type="dxa"/>
          </w:tcPr>
          <w:p w14:paraId="3E81A74B" w14:textId="77777777" w:rsidR="002D3BF7" w:rsidRDefault="0071618B">
            <w:pPr>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BAB I</w:t>
            </w:r>
          </w:p>
          <w:p w14:paraId="0EFBACE2" w14:textId="77777777" w:rsidR="002D3BF7" w:rsidRDefault="0071618B">
            <w:pPr>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KETENTUAN UMUM</w:t>
            </w:r>
          </w:p>
          <w:p w14:paraId="68241C43" w14:textId="77777777" w:rsidR="002D3BF7" w:rsidRDefault="002D3BF7">
            <w:pPr>
              <w:jc w:val="center"/>
              <w:rPr>
                <w:rFonts w:ascii="Bookman Old Style" w:eastAsia="Bookman Old Style" w:hAnsi="Bookman Old Style" w:cs="Bookman Old Style"/>
                <w:color w:val="000000"/>
                <w:sz w:val="24"/>
                <w:szCs w:val="24"/>
              </w:rPr>
            </w:pPr>
          </w:p>
          <w:p w14:paraId="4C5D1F17" w14:textId="77777777" w:rsidR="002D3BF7" w:rsidRDefault="0071618B">
            <w:pPr>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Bagian Kesatu</w:t>
            </w:r>
          </w:p>
          <w:p w14:paraId="2B7E8CA6" w14:textId="77777777" w:rsidR="002D3BF7" w:rsidRDefault="0071618B">
            <w:pPr>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Pengertian</w:t>
            </w:r>
          </w:p>
          <w:p w14:paraId="30E6873C" w14:textId="77777777" w:rsidR="002D3BF7" w:rsidRDefault="002D3BF7">
            <w:pPr>
              <w:jc w:val="center"/>
              <w:rPr>
                <w:rFonts w:ascii="Bookman Old Style" w:eastAsia="Bookman Old Style" w:hAnsi="Bookman Old Style" w:cs="Bookman Old Style"/>
                <w:color w:val="000000"/>
                <w:sz w:val="24"/>
                <w:szCs w:val="24"/>
              </w:rPr>
            </w:pPr>
          </w:p>
          <w:p w14:paraId="16DED4DA" w14:textId="77777777" w:rsidR="002D3BF7" w:rsidRDefault="0071618B">
            <w:pPr>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Pasal 1</w:t>
            </w:r>
          </w:p>
          <w:p w14:paraId="7D9870AE" w14:textId="77777777" w:rsidR="002D3BF7" w:rsidRDefault="0071618B">
            <w:pP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Dalam Peraturan Bupati ini yang dimaksud dengan:</w:t>
            </w:r>
          </w:p>
          <w:p w14:paraId="5C27B9F9" w14:textId="77777777" w:rsidR="002D3BF7" w:rsidRDefault="0071618B">
            <w:pPr>
              <w:numPr>
                <w:ilvl w:val="0"/>
                <w:numId w:val="12"/>
              </w:numPr>
              <w:pBdr>
                <w:top w:val="nil"/>
                <w:left w:val="nil"/>
                <w:bottom w:val="nil"/>
                <w:right w:val="nil"/>
                <w:between w:val="nil"/>
              </w:pBdr>
              <w:ind w:left="482" w:hanging="482"/>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Desa adalah kesatuan masyarakat hukum yang memiliki batas wilayah yang berwenang untuk mengatur dan mengurus urusan pemerintahan, kepentingan masyarakat setempat berdasarkan prakarsa masyarakat, hak asal usul, dan/atau hak tradisional yang diakui dan dihormati dalam sistem pemerintahan Negara Kesatuan Republik Indonesia. </w:t>
            </w:r>
          </w:p>
          <w:p w14:paraId="7B165B8C" w14:textId="77777777" w:rsidR="002D3BF7" w:rsidRDefault="0071618B">
            <w:pPr>
              <w:numPr>
                <w:ilvl w:val="0"/>
                <w:numId w:val="12"/>
              </w:numPr>
              <w:pBdr>
                <w:top w:val="nil"/>
                <w:left w:val="nil"/>
                <w:bottom w:val="nil"/>
                <w:right w:val="nil"/>
                <w:between w:val="nil"/>
              </w:pBdr>
              <w:ind w:left="482" w:hanging="482"/>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Batas adalah tanda pemisah antara Desa yang bersebelahan baik berupa batas alam maupun batas buatan.</w:t>
            </w:r>
          </w:p>
          <w:p w14:paraId="23C2FEC0" w14:textId="77777777" w:rsidR="002D3BF7" w:rsidRDefault="0071618B">
            <w:pPr>
              <w:numPr>
                <w:ilvl w:val="0"/>
                <w:numId w:val="12"/>
              </w:numPr>
              <w:pBdr>
                <w:top w:val="nil"/>
                <w:left w:val="nil"/>
                <w:bottom w:val="nil"/>
                <w:right w:val="nil"/>
                <w:between w:val="nil"/>
              </w:pBdr>
              <w:ind w:left="482" w:hanging="482"/>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Batas Desa adalah pembatas wilayah administrasi pemerintahan antar Desa yang merupakan rangkaian titik koordinat yang berada pada permukaan bumi dapat berupa tanda alam seperti igir/punggung gunung/pegunungan (</w:t>
            </w:r>
            <w:r>
              <w:rPr>
                <w:rFonts w:ascii="Bookman Old Style" w:eastAsia="Bookman Old Style" w:hAnsi="Bookman Old Style" w:cs="Bookman Old Style"/>
                <w:i/>
                <w:color w:val="000000"/>
                <w:sz w:val="24"/>
                <w:szCs w:val="24"/>
              </w:rPr>
              <w:t>watershed</w:t>
            </w:r>
            <w:r>
              <w:rPr>
                <w:rFonts w:ascii="Bookman Old Style" w:eastAsia="Bookman Old Style" w:hAnsi="Bookman Old Style" w:cs="Bookman Old Style"/>
                <w:color w:val="000000"/>
                <w:sz w:val="24"/>
                <w:szCs w:val="24"/>
              </w:rPr>
              <w:t>), median sungai dan/atau unsur buatan dilapangan yang dituangkan dalam bentuk peta.</w:t>
            </w:r>
          </w:p>
          <w:p w14:paraId="0AB3CD04" w14:textId="77777777" w:rsidR="002D3BF7" w:rsidRDefault="0071618B">
            <w:pPr>
              <w:numPr>
                <w:ilvl w:val="0"/>
                <w:numId w:val="12"/>
              </w:numPr>
              <w:pBdr>
                <w:top w:val="nil"/>
                <w:left w:val="nil"/>
                <w:bottom w:val="nil"/>
                <w:right w:val="nil"/>
                <w:between w:val="nil"/>
              </w:pBdr>
              <w:ind w:left="482" w:hanging="482"/>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Penegasan Batas Desa adalah kegiatan penentuan titik</w:t>
            </w:r>
            <w:r>
              <w:rPr>
                <w:rFonts w:ascii="Bookman Old Style" w:eastAsia="Bookman Old Style" w:hAnsi="Bookman Old Style" w:cs="Bookman Old Style"/>
                <w:strike/>
                <w:color w:val="000000"/>
                <w:sz w:val="24"/>
                <w:szCs w:val="24"/>
              </w:rPr>
              <w:t xml:space="preserve"> </w:t>
            </w:r>
            <w:r>
              <w:rPr>
                <w:rFonts w:ascii="Bookman Old Style" w:eastAsia="Bookman Old Style" w:hAnsi="Bookman Old Style" w:cs="Bookman Old Style"/>
                <w:color w:val="000000"/>
                <w:sz w:val="24"/>
                <w:szCs w:val="24"/>
              </w:rPr>
              <w:t>koordinat Batas Desa yang dapat dilakukan dengan metode kartometrik dan/atau survey dilapangan, yang dituangkan dalam bentuk peta batas dengan daftar titik koordinat Batas Desa.</w:t>
            </w:r>
          </w:p>
          <w:p w14:paraId="2ECCCDF3" w14:textId="77777777" w:rsidR="002D3BF7" w:rsidRDefault="0071618B">
            <w:pPr>
              <w:numPr>
                <w:ilvl w:val="0"/>
                <w:numId w:val="12"/>
              </w:numPr>
              <w:pBdr>
                <w:top w:val="nil"/>
                <w:left w:val="nil"/>
                <w:bottom w:val="nil"/>
                <w:right w:val="nil"/>
                <w:between w:val="nil"/>
              </w:pBdr>
              <w:ind w:left="482" w:hanging="482"/>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Peta Batas Desa adalah peta yang menyajikan semua unsur batas dan unsur lainnya, seperti pilar batas, garis batas, toponimi perairan dan transportasi.</w:t>
            </w:r>
          </w:p>
          <w:p w14:paraId="02059F4D" w14:textId="77777777" w:rsidR="002D3BF7" w:rsidRDefault="0071618B">
            <w:pPr>
              <w:numPr>
                <w:ilvl w:val="0"/>
                <w:numId w:val="12"/>
              </w:numPr>
              <w:pBdr>
                <w:top w:val="nil"/>
                <w:left w:val="nil"/>
                <w:bottom w:val="nil"/>
                <w:right w:val="nil"/>
                <w:between w:val="nil"/>
              </w:pBdr>
              <w:ind w:left="482" w:hanging="482"/>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Titik Kartometrik yang selanjutnya disingkat TK adalah titik penanda Batas antara dua atau lebih wilayah Desa dengan koordinat yang diperoleh dari pengukuran di atas peta.</w:t>
            </w:r>
          </w:p>
          <w:p w14:paraId="2CBCED0B" w14:textId="77777777" w:rsidR="002D3BF7" w:rsidRDefault="0071618B">
            <w:pPr>
              <w:tabs>
                <w:tab w:val="left" w:pos="4920"/>
              </w:tabs>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ab/>
            </w:r>
          </w:p>
        </w:tc>
      </w:tr>
      <w:tr w:rsidR="002D3BF7" w14:paraId="642B9B5F" w14:textId="77777777">
        <w:tc>
          <w:tcPr>
            <w:tcW w:w="1702" w:type="dxa"/>
          </w:tcPr>
          <w:p w14:paraId="031EC37E" w14:textId="77777777" w:rsidR="002D3BF7" w:rsidRDefault="002D3BF7">
            <w:pPr>
              <w:rPr>
                <w:rFonts w:ascii="Bookman Old Style" w:eastAsia="Bookman Old Style" w:hAnsi="Bookman Old Style" w:cs="Bookman Old Style"/>
                <w:sz w:val="24"/>
                <w:szCs w:val="24"/>
              </w:rPr>
            </w:pPr>
          </w:p>
        </w:tc>
        <w:tc>
          <w:tcPr>
            <w:tcW w:w="293" w:type="dxa"/>
          </w:tcPr>
          <w:p w14:paraId="4E3E69A0" w14:textId="77777777" w:rsidR="002D3BF7" w:rsidRDefault="002D3BF7">
            <w:pPr>
              <w:rPr>
                <w:rFonts w:ascii="Bookman Old Style" w:eastAsia="Bookman Old Style" w:hAnsi="Bookman Old Style" w:cs="Bookman Old Style"/>
                <w:sz w:val="24"/>
                <w:szCs w:val="24"/>
              </w:rPr>
            </w:pPr>
          </w:p>
        </w:tc>
        <w:tc>
          <w:tcPr>
            <w:tcW w:w="7645" w:type="dxa"/>
          </w:tcPr>
          <w:p w14:paraId="4B670973" w14:textId="77777777" w:rsidR="002D3BF7" w:rsidRDefault="0071618B">
            <w:pPr>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Bagian Kedua </w:t>
            </w:r>
          </w:p>
          <w:p w14:paraId="4AE267F4" w14:textId="77777777" w:rsidR="002D3BF7" w:rsidRDefault="0071618B">
            <w:pPr>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Tujuan</w:t>
            </w:r>
          </w:p>
          <w:p w14:paraId="6ABADA0C" w14:textId="77777777" w:rsidR="002D3BF7" w:rsidRDefault="002D3BF7">
            <w:pPr>
              <w:jc w:val="center"/>
              <w:rPr>
                <w:rFonts w:ascii="Bookman Old Style" w:eastAsia="Bookman Old Style" w:hAnsi="Bookman Old Style" w:cs="Bookman Old Style"/>
                <w:sz w:val="24"/>
                <w:szCs w:val="24"/>
              </w:rPr>
            </w:pPr>
          </w:p>
          <w:p w14:paraId="1D4BF978" w14:textId="77777777" w:rsidR="002D3BF7" w:rsidRDefault="0071618B">
            <w:pPr>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Pasal 2</w:t>
            </w:r>
          </w:p>
          <w:p w14:paraId="06AE34C8" w14:textId="77777777" w:rsidR="002D3BF7" w:rsidRDefault="0071618B">
            <w:pPr>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Penegasan Batas Desa Persiapan Pananjung Kecamatan Tanjungsari bertujuan untuk menciptakan tertib administrasi pemerintahan, memberikan kejelasan dan kepastian hukum terhadap batas wilayah Desa Persiapan Pananjung Kecamatan Tanjungsari yang memenuhi aspek teknis dan yuridis.</w:t>
            </w:r>
          </w:p>
        </w:tc>
      </w:tr>
      <w:tr w:rsidR="002D3BF7" w14:paraId="6EA53494" w14:textId="77777777">
        <w:tc>
          <w:tcPr>
            <w:tcW w:w="1702" w:type="dxa"/>
          </w:tcPr>
          <w:p w14:paraId="77F4669F" w14:textId="77777777" w:rsidR="002D3BF7" w:rsidRDefault="002D3BF7">
            <w:pPr>
              <w:rPr>
                <w:rFonts w:ascii="Bookman Old Style" w:eastAsia="Bookman Old Style" w:hAnsi="Bookman Old Style" w:cs="Bookman Old Style"/>
                <w:color w:val="000000"/>
                <w:sz w:val="24"/>
                <w:szCs w:val="24"/>
              </w:rPr>
            </w:pPr>
          </w:p>
        </w:tc>
        <w:tc>
          <w:tcPr>
            <w:tcW w:w="293" w:type="dxa"/>
          </w:tcPr>
          <w:p w14:paraId="7611DD2A" w14:textId="77777777" w:rsidR="002D3BF7" w:rsidRDefault="002D3BF7">
            <w:pPr>
              <w:rPr>
                <w:rFonts w:ascii="Bookman Old Style" w:eastAsia="Bookman Old Style" w:hAnsi="Bookman Old Style" w:cs="Bookman Old Style"/>
                <w:color w:val="000000"/>
                <w:sz w:val="24"/>
                <w:szCs w:val="24"/>
              </w:rPr>
            </w:pPr>
          </w:p>
        </w:tc>
        <w:tc>
          <w:tcPr>
            <w:tcW w:w="7645" w:type="dxa"/>
          </w:tcPr>
          <w:p w14:paraId="265E9AC2" w14:textId="77777777" w:rsidR="002D3BF7" w:rsidRDefault="002D3BF7">
            <w:pPr>
              <w:jc w:val="center"/>
              <w:rPr>
                <w:rFonts w:ascii="Bookman Old Style" w:eastAsia="Bookman Old Style" w:hAnsi="Bookman Old Style" w:cs="Bookman Old Style"/>
                <w:color w:val="000000"/>
                <w:sz w:val="24"/>
                <w:szCs w:val="24"/>
              </w:rPr>
            </w:pPr>
          </w:p>
          <w:p w14:paraId="1663B9C1" w14:textId="77777777" w:rsidR="002D3BF7" w:rsidRDefault="0071618B">
            <w:pPr>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BAB II</w:t>
            </w:r>
          </w:p>
          <w:p w14:paraId="0AD9DA36" w14:textId="77777777" w:rsidR="002D3BF7" w:rsidRDefault="0071618B">
            <w:pPr>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BATAS WILAYAH</w:t>
            </w:r>
          </w:p>
          <w:p w14:paraId="62950CD3" w14:textId="77777777" w:rsidR="002D3BF7" w:rsidRDefault="002D3BF7">
            <w:pPr>
              <w:rPr>
                <w:rFonts w:ascii="Bookman Old Style" w:eastAsia="Bookman Old Style" w:hAnsi="Bookman Old Style" w:cs="Bookman Old Style"/>
                <w:color w:val="000000"/>
                <w:sz w:val="24"/>
                <w:szCs w:val="24"/>
              </w:rPr>
            </w:pPr>
          </w:p>
          <w:p w14:paraId="0B19F83C" w14:textId="77777777" w:rsidR="002D3BF7" w:rsidRDefault="0071618B">
            <w:pPr>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Pasal 3</w:t>
            </w:r>
          </w:p>
          <w:p w14:paraId="7E54D9C1" w14:textId="77777777" w:rsidR="002D3BF7" w:rsidRDefault="0071618B">
            <w:pPr>
              <w:ind w:right="87"/>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Batas Desa Persiapan Pananjung Kecamatan Tanjungsari sebagai berikut: </w:t>
            </w:r>
          </w:p>
          <w:p w14:paraId="1832B7A7" w14:textId="4EA8A875" w:rsidR="002D3BF7" w:rsidRDefault="009E2142">
            <w:pPr>
              <w:numPr>
                <w:ilvl w:val="0"/>
                <w:numId w:val="14"/>
              </w:numPr>
              <w:pBdr>
                <w:top w:val="nil"/>
                <w:left w:val="nil"/>
                <w:bottom w:val="nil"/>
                <w:right w:val="nil"/>
                <w:between w:val="nil"/>
              </w:pBdr>
              <w:ind w:left="360"/>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sebelah u</w:t>
            </w:r>
            <w:r w:rsidR="0071618B">
              <w:rPr>
                <w:rFonts w:ascii="Bookman Old Style" w:eastAsia="Bookman Old Style" w:hAnsi="Bookman Old Style" w:cs="Bookman Old Style"/>
                <w:color w:val="000000"/>
                <w:sz w:val="24"/>
                <w:szCs w:val="24"/>
              </w:rPr>
              <w:t>tara berbatasan dengan Desa Jatisari Kecamatan Tanjungsari;</w:t>
            </w:r>
          </w:p>
          <w:p w14:paraId="6CBC42EE" w14:textId="72972F5E" w:rsidR="002D3BF7" w:rsidRDefault="009E2142">
            <w:pPr>
              <w:numPr>
                <w:ilvl w:val="0"/>
                <w:numId w:val="14"/>
              </w:numPr>
              <w:pBdr>
                <w:top w:val="nil"/>
                <w:left w:val="nil"/>
                <w:bottom w:val="nil"/>
                <w:right w:val="nil"/>
                <w:between w:val="nil"/>
              </w:pBdr>
              <w:ind w:left="360"/>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sebelah t</w:t>
            </w:r>
            <w:r w:rsidR="0071618B">
              <w:rPr>
                <w:rFonts w:ascii="Bookman Old Style" w:eastAsia="Bookman Old Style" w:hAnsi="Bookman Old Style" w:cs="Bookman Old Style"/>
                <w:color w:val="000000"/>
                <w:sz w:val="24"/>
                <w:szCs w:val="24"/>
              </w:rPr>
              <w:t>imur berbatasan dengan Desa Cinanjung dan Desa Raharja Kecamatan Tanjungsari;</w:t>
            </w:r>
          </w:p>
          <w:p w14:paraId="0D608652" w14:textId="44FABB5D" w:rsidR="002D3BF7" w:rsidRDefault="009E2142">
            <w:pPr>
              <w:numPr>
                <w:ilvl w:val="0"/>
                <w:numId w:val="14"/>
              </w:numPr>
              <w:pBdr>
                <w:top w:val="nil"/>
                <w:left w:val="nil"/>
                <w:bottom w:val="nil"/>
                <w:right w:val="nil"/>
                <w:between w:val="nil"/>
              </w:pBdr>
              <w:ind w:left="360"/>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sebelah s</w:t>
            </w:r>
            <w:r w:rsidR="0071618B">
              <w:rPr>
                <w:rFonts w:ascii="Bookman Old Style" w:eastAsia="Bookman Old Style" w:hAnsi="Bookman Old Style" w:cs="Bookman Old Style"/>
                <w:color w:val="000000"/>
                <w:sz w:val="24"/>
                <w:szCs w:val="24"/>
              </w:rPr>
              <w:t>elatan berbatasan dengan Desa Cikahuripan Kecamatan Cimanggung; dan</w:t>
            </w:r>
          </w:p>
          <w:p w14:paraId="4B0DB3F5" w14:textId="42CC453E" w:rsidR="002D3BF7" w:rsidRDefault="009E2142">
            <w:pPr>
              <w:numPr>
                <w:ilvl w:val="0"/>
                <w:numId w:val="14"/>
              </w:numPr>
              <w:pBdr>
                <w:top w:val="nil"/>
                <w:left w:val="nil"/>
                <w:bottom w:val="nil"/>
                <w:right w:val="nil"/>
                <w:between w:val="nil"/>
              </w:pBdr>
              <w:ind w:left="360"/>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sebelah b</w:t>
            </w:r>
            <w:r w:rsidR="0071618B">
              <w:rPr>
                <w:rFonts w:ascii="Bookman Old Style" w:eastAsia="Bookman Old Style" w:hAnsi="Bookman Old Style" w:cs="Bookman Old Style"/>
                <w:color w:val="000000"/>
                <w:sz w:val="24"/>
                <w:szCs w:val="24"/>
              </w:rPr>
              <w:t xml:space="preserve">arat berbatasan dengan Desa Jatiroke dan Desa </w:t>
            </w:r>
            <w:r w:rsidR="0071618B">
              <w:rPr>
                <w:rFonts w:ascii="Bookman Old Style" w:eastAsia="Bookman Old Style" w:hAnsi="Bookman Old Style" w:cs="Bookman Old Style"/>
                <w:color w:val="000000"/>
                <w:sz w:val="24"/>
                <w:szCs w:val="24"/>
              </w:rPr>
              <w:lastRenderedPageBreak/>
              <w:t>Hegarmanah Kecamatan Jatinangor, dan Desa Kutamandiri Kecamatan Tanjungsari.</w:t>
            </w:r>
          </w:p>
          <w:p w14:paraId="67BD925F" w14:textId="77777777" w:rsidR="002D3BF7" w:rsidRDefault="002D3BF7">
            <w:pPr>
              <w:rPr>
                <w:rFonts w:ascii="Bookman Old Style" w:eastAsia="Bookman Old Style" w:hAnsi="Bookman Old Style" w:cs="Bookman Old Style"/>
                <w:color w:val="000000"/>
                <w:sz w:val="24"/>
                <w:szCs w:val="24"/>
              </w:rPr>
            </w:pPr>
          </w:p>
        </w:tc>
      </w:tr>
      <w:tr w:rsidR="002D3BF7" w14:paraId="36CD4FC7" w14:textId="77777777">
        <w:tc>
          <w:tcPr>
            <w:tcW w:w="1702" w:type="dxa"/>
          </w:tcPr>
          <w:p w14:paraId="52DF0B73" w14:textId="77777777" w:rsidR="002D3BF7" w:rsidRDefault="002D3BF7">
            <w:pPr>
              <w:rPr>
                <w:rFonts w:ascii="Bookman Old Style" w:eastAsia="Bookman Old Style" w:hAnsi="Bookman Old Style" w:cs="Bookman Old Style"/>
                <w:color w:val="000000"/>
                <w:sz w:val="24"/>
                <w:szCs w:val="24"/>
              </w:rPr>
            </w:pPr>
          </w:p>
        </w:tc>
        <w:tc>
          <w:tcPr>
            <w:tcW w:w="293" w:type="dxa"/>
          </w:tcPr>
          <w:p w14:paraId="51C71404" w14:textId="77777777" w:rsidR="002D3BF7" w:rsidRDefault="002D3BF7">
            <w:pPr>
              <w:rPr>
                <w:rFonts w:ascii="Bookman Old Style" w:eastAsia="Bookman Old Style" w:hAnsi="Bookman Old Style" w:cs="Bookman Old Style"/>
                <w:color w:val="000000"/>
                <w:sz w:val="24"/>
                <w:szCs w:val="24"/>
              </w:rPr>
            </w:pPr>
          </w:p>
        </w:tc>
        <w:tc>
          <w:tcPr>
            <w:tcW w:w="7645" w:type="dxa"/>
          </w:tcPr>
          <w:p w14:paraId="5D57C41A" w14:textId="77777777" w:rsidR="002D3BF7" w:rsidRDefault="0071618B">
            <w:pPr>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Pasal 4</w:t>
            </w:r>
          </w:p>
          <w:p w14:paraId="0B0B13CF" w14:textId="77777777" w:rsidR="002D3BF7" w:rsidRDefault="0071618B">
            <w:pPr>
              <w:numPr>
                <w:ilvl w:val="0"/>
                <w:numId w:val="2"/>
              </w:numPr>
              <w:pBdr>
                <w:top w:val="nil"/>
                <w:left w:val="nil"/>
                <w:bottom w:val="nil"/>
                <w:right w:val="nil"/>
                <w:between w:val="nil"/>
              </w:pBdr>
              <w:ind w:left="360"/>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Batas wilayah administrasi Desa Persiapan Pananjung Kecamatan Tanjungsari sebagaimana dimaksud dalam Pasal 3 meliputi:</w:t>
            </w:r>
          </w:p>
          <w:p w14:paraId="43039110" w14:textId="77777777" w:rsidR="002D3BF7" w:rsidRDefault="0071618B">
            <w:pPr>
              <w:numPr>
                <w:ilvl w:val="0"/>
                <w:numId w:val="13"/>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Batas Desa Persiapan Pananjung dengan Desa Jatisari Kecamatan Tanjungsari dengan sebagai berikut:</w:t>
            </w:r>
          </w:p>
          <w:p w14:paraId="7AE0FABC" w14:textId="5CB064BA" w:rsidR="002D3BF7" w:rsidRDefault="0071618B">
            <w:pPr>
              <w:numPr>
                <w:ilvl w:val="0"/>
                <w:numId w:val="11"/>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dimulai dari titik simpul batas Desa Jatisari, Desa Kutamandiri dan Desa Persiapan Pananjung Kecamatan Tanjungsari yang terletak pada TK32.11.11.2003-11.2005-11.2012-000 dengan tanda batas </w:t>
            </w:r>
            <w:r w:rsidR="009E2142">
              <w:rPr>
                <w:rFonts w:ascii="Bookman Old Style" w:eastAsia="Bookman Old Style" w:hAnsi="Bookman Old Style" w:cs="Bookman Old Style"/>
                <w:i/>
                <w:color w:val="000000"/>
                <w:sz w:val="24"/>
                <w:szCs w:val="24"/>
              </w:rPr>
              <w:t>as median lin</w:t>
            </w:r>
            <w:r w:rsidR="009E2142">
              <w:rPr>
                <w:rFonts w:ascii="Bookman Old Style" w:eastAsia="Bookman Old Style" w:hAnsi="Bookman Old Style" w:cs="Bookman Old Style"/>
                <w:color w:val="000000"/>
                <w:sz w:val="24"/>
                <w:szCs w:val="24"/>
              </w:rPr>
              <w:t xml:space="preserve">e </w:t>
            </w:r>
            <w:r>
              <w:rPr>
                <w:rFonts w:ascii="Bookman Old Style" w:eastAsia="Bookman Old Style" w:hAnsi="Bookman Old Style" w:cs="Bookman Old Style"/>
                <w:color w:val="000000"/>
                <w:sz w:val="24"/>
                <w:szCs w:val="24"/>
              </w:rPr>
              <w:t xml:space="preserve">Jalan Raya </w:t>
            </w:r>
            <w:r w:rsidR="00F919EB">
              <w:rPr>
                <w:rFonts w:ascii="Bookman Old Style" w:eastAsia="Bookman Old Style" w:hAnsi="Bookman Old Style" w:cs="Bookman Old Style"/>
                <w:color w:val="000000"/>
                <w:sz w:val="24"/>
                <w:szCs w:val="24"/>
              </w:rPr>
              <w:t>Bandung</w:t>
            </w:r>
            <w:r>
              <w:rPr>
                <w:rFonts w:ascii="Bookman Old Style" w:eastAsia="Bookman Old Style" w:hAnsi="Bookman Old Style" w:cs="Bookman Old Style"/>
                <w:color w:val="000000"/>
                <w:sz w:val="24"/>
                <w:szCs w:val="24"/>
              </w:rPr>
              <w:t xml:space="preserve"> – </w:t>
            </w:r>
            <w:r w:rsidR="00F919EB">
              <w:rPr>
                <w:rFonts w:ascii="Bookman Old Style" w:eastAsia="Bookman Old Style" w:hAnsi="Bookman Old Style" w:cs="Bookman Old Style"/>
                <w:color w:val="000000"/>
                <w:sz w:val="24"/>
                <w:szCs w:val="24"/>
              </w:rPr>
              <w:t>Cirebon</w:t>
            </w:r>
            <w:r>
              <w:rPr>
                <w:rFonts w:ascii="Bookman Old Style" w:eastAsia="Bookman Old Style" w:hAnsi="Bookman Old Style" w:cs="Bookman Old Style"/>
                <w:color w:val="000000"/>
                <w:sz w:val="24"/>
                <w:szCs w:val="24"/>
              </w:rPr>
              <w:t xml:space="preserve"> pada koordinat 6° 54' 37.934" LS 107° 47' 42.661" BT;</w:t>
            </w:r>
          </w:p>
          <w:p w14:paraId="23FFFC07" w14:textId="24E07694" w:rsidR="002D3BF7" w:rsidRDefault="0071618B">
            <w:pPr>
              <w:numPr>
                <w:ilvl w:val="0"/>
                <w:numId w:val="11"/>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dilanjutkan ke arah </w:t>
            </w:r>
            <w:r w:rsidR="009E2142">
              <w:rPr>
                <w:rFonts w:ascii="Bookman Old Style" w:eastAsia="Bookman Old Style" w:hAnsi="Bookman Old Style" w:cs="Bookman Old Style"/>
                <w:color w:val="000000"/>
                <w:sz w:val="24"/>
                <w:szCs w:val="24"/>
              </w:rPr>
              <w:t>t</w:t>
            </w:r>
            <w:r>
              <w:rPr>
                <w:rFonts w:ascii="Bookman Old Style" w:eastAsia="Bookman Old Style" w:hAnsi="Bookman Old Style" w:cs="Bookman Old Style"/>
                <w:color w:val="000000"/>
                <w:sz w:val="24"/>
                <w:szCs w:val="24"/>
              </w:rPr>
              <w:t>enggara menyusuri Area Pemukiman Griya Jatinangor 2 yang terletak pada TK32.11.11.2003-11.2012-001 dengan tanda batas Pemukiman Mumunggang pada koordinat 6° 54' 40.451" LS; 107° 47' 50.450" BT;</w:t>
            </w:r>
          </w:p>
          <w:p w14:paraId="2E746A97" w14:textId="6B5C4784" w:rsidR="002D3BF7" w:rsidRDefault="0071618B">
            <w:pPr>
              <w:numPr>
                <w:ilvl w:val="0"/>
                <w:numId w:val="11"/>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dilanjutkan ke arah </w:t>
            </w:r>
            <w:r w:rsidR="009E2142">
              <w:rPr>
                <w:rFonts w:ascii="Bookman Old Style" w:eastAsia="Bookman Old Style" w:hAnsi="Bookman Old Style" w:cs="Bookman Old Style"/>
                <w:color w:val="000000"/>
                <w:sz w:val="24"/>
                <w:szCs w:val="24"/>
              </w:rPr>
              <w:t>t</w:t>
            </w:r>
            <w:r>
              <w:rPr>
                <w:rFonts w:ascii="Bookman Old Style" w:eastAsia="Bookman Old Style" w:hAnsi="Bookman Old Style" w:cs="Bookman Old Style"/>
                <w:color w:val="000000"/>
                <w:sz w:val="24"/>
                <w:szCs w:val="24"/>
              </w:rPr>
              <w:t xml:space="preserve">enggara menyusuri Pemukiman Blok Mumunggang yang terletak pada TK32.11.11.2003-11.2012-002 dengan tanda batas </w:t>
            </w:r>
            <w:r w:rsidR="009E2142">
              <w:rPr>
                <w:rFonts w:ascii="Bookman Old Style" w:eastAsia="Bookman Old Style" w:hAnsi="Bookman Old Style" w:cs="Bookman Old Style"/>
                <w:i/>
                <w:color w:val="000000"/>
                <w:sz w:val="24"/>
                <w:szCs w:val="24"/>
              </w:rPr>
              <w:t>as median line</w:t>
            </w:r>
            <w:r>
              <w:rPr>
                <w:rFonts w:ascii="Bookman Old Style" w:eastAsia="Bookman Old Style" w:hAnsi="Bookman Old Style" w:cs="Bookman Old Style"/>
                <w:i/>
                <w:color w:val="000000"/>
                <w:sz w:val="24"/>
                <w:szCs w:val="24"/>
              </w:rPr>
              <w:t xml:space="preserve"> </w:t>
            </w:r>
            <w:r>
              <w:rPr>
                <w:rFonts w:ascii="Bookman Old Style" w:eastAsia="Bookman Old Style" w:hAnsi="Bookman Old Style" w:cs="Bookman Old Style"/>
                <w:color w:val="000000"/>
                <w:sz w:val="24"/>
                <w:szCs w:val="24"/>
              </w:rPr>
              <w:t>Jalan Mumunggang pada koordinat 6° 54' 41.898" LS; 107° 47' 52.596" BT;</w:t>
            </w:r>
          </w:p>
          <w:p w14:paraId="4329F8B9" w14:textId="52363D16" w:rsidR="002D3BF7" w:rsidRDefault="0071618B">
            <w:pPr>
              <w:numPr>
                <w:ilvl w:val="0"/>
                <w:numId w:val="11"/>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dilanjutkan ke </w:t>
            </w:r>
            <w:r w:rsidR="009E2142">
              <w:rPr>
                <w:rFonts w:ascii="Bookman Old Style" w:eastAsia="Bookman Old Style" w:hAnsi="Bookman Old Style" w:cs="Bookman Old Style"/>
                <w:color w:val="000000"/>
                <w:sz w:val="24"/>
                <w:szCs w:val="24"/>
              </w:rPr>
              <w:t xml:space="preserve">arah timur mengikuti </w:t>
            </w:r>
            <w:r w:rsidR="009E2142">
              <w:rPr>
                <w:rFonts w:ascii="Bookman Old Style" w:eastAsia="Bookman Old Style" w:hAnsi="Bookman Old Style" w:cs="Bookman Old Style"/>
                <w:i/>
                <w:color w:val="000000"/>
                <w:sz w:val="24"/>
                <w:szCs w:val="24"/>
              </w:rPr>
              <w:t xml:space="preserve">as median line </w:t>
            </w:r>
            <w:r>
              <w:rPr>
                <w:rFonts w:ascii="Bookman Old Style" w:eastAsia="Bookman Old Style" w:hAnsi="Bookman Old Style" w:cs="Bookman Old Style"/>
                <w:color w:val="000000"/>
                <w:sz w:val="24"/>
                <w:szCs w:val="24"/>
              </w:rPr>
              <w:t xml:space="preserve">Jalan Mumunggang hingga bertemu titik simpul batas Desa Cinanjung, Desa Persiapan Pananjung, Dan Desa Jatisari yang terletak pada TK001 dengan tanda batas </w:t>
            </w:r>
            <w:r w:rsidR="002A4945">
              <w:rPr>
                <w:rFonts w:ascii="Bookman Old Style" w:eastAsia="Bookman Old Style" w:hAnsi="Bookman Old Style" w:cs="Bookman Old Style"/>
                <w:color w:val="000000"/>
                <w:sz w:val="24"/>
                <w:szCs w:val="24"/>
              </w:rPr>
              <w:t xml:space="preserve">Jalan </w:t>
            </w:r>
            <w:r>
              <w:rPr>
                <w:rFonts w:ascii="Bookman Old Style" w:eastAsia="Bookman Old Style" w:hAnsi="Bookman Old Style" w:cs="Bookman Old Style"/>
                <w:color w:val="000000"/>
                <w:sz w:val="24"/>
                <w:szCs w:val="24"/>
              </w:rPr>
              <w:t xml:space="preserve">Gang Mumunggang </w:t>
            </w:r>
            <w:r w:rsidR="002A4945">
              <w:rPr>
                <w:rFonts w:ascii="Bookman Old Style" w:eastAsia="Bookman Old Style" w:hAnsi="Bookman Old Style" w:cs="Bookman Old Style"/>
                <w:color w:val="000000"/>
                <w:sz w:val="24"/>
                <w:szCs w:val="24"/>
              </w:rPr>
              <w:t xml:space="preserve">Blok </w:t>
            </w:r>
            <w:r>
              <w:rPr>
                <w:rFonts w:ascii="Bookman Old Style" w:eastAsia="Bookman Old Style" w:hAnsi="Bookman Old Style" w:cs="Bookman Old Style"/>
                <w:color w:val="000000"/>
                <w:sz w:val="24"/>
                <w:szCs w:val="24"/>
              </w:rPr>
              <w:t>Pasir Patri pada koordinat 6° 54' 42,352" LS;</w:t>
            </w:r>
            <w:r>
              <w:t xml:space="preserve"> </w:t>
            </w:r>
            <w:r>
              <w:rPr>
                <w:rFonts w:ascii="Bookman Old Style" w:eastAsia="Bookman Old Style" w:hAnsi="Bookman Old Style" w:cs="Bookman Old Style"/>
                <w:color w:val="000000"/>
                <w:sz w:val="24"/>
                <w:szCs w:val="24"/>
              </w:rPr>
              <w:t>107° 47' 57,340" BT.</w:t>
            </w:r>
          </w:p>
          <w:p w14:paraId="3C37B131" w14:textId="77777777" w:rsidR="002D3BF7" w:rsidRDefault="0071618B">
            <w:pPr>
              <w:numPr>
                <w:ilvl w:val="0"/>
                <w:numId w:val="13"/>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Batas Desa Persiapan Pananjung dengan Desa Cinanjung Kecamatan Tanjungsari dengan sebagai berikut:</w:t>
            </w:r>
          </w:p>
          <w:p w14:paraId="3F95726D" w14:textId="632F4F8A" w:rsidR="002D3BF7" w:rsidRDefault="009E2142">
            <w:pPr>
              <w:numPr>
                <w:ilvl w:val="0"/>
                <w:numId w:val="7"/>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d</w:t>
            </w:r>
            <w:r w:rsidR="0071618B">
              <w:rPr>
                <w:rFonts w:ascii="Bookman Old Style" w:eastAsia="Bookman Old Style" w:hAnsi="Bookman Old Style" w:cs="Bookman Old Style"/>
                <w:color w:val="000000"/>
                <w:sz w:val="24"/>
                <w:szCs w:val="24"/>
              </w:rPr>
              <w:t xml:space="preserve">imulai dari titik simpul batas Desa Cinanjung, Desa Persiapan Pananjung, </w:t>
            </w:r>
            <w:r>
              <w:rPr>
                <w:rFonts w:ascii="Bookman Old Style" w:eastAsia="Bookman Old Style" w:hAnsi="Bookman Old Style" w:cs="Bookman Old Style"/>
                <w:color w:val="000000"/>
                <w:sz w:val="24"/>
                <w:szCs w:val="24"/>
              </w:rPr>
              <w:t>d</w:t>
            </w:r>
            <w:r w:rsidR="0071618B">
              <w:rPr>
                <w:rFonts w:ascii="Bookman Old Style" w:eastAsia="Bookman Old Style" w:hAnsi="Bookman Old Style" w:cs="Bookman Old Style"/>
                <w:color w:val="000000"/>
                <w:sz w:val="24"/>
                <w:szCs w:val="24"/>
              </w:rPr>
              <w:t xml:space="preserve">an Desa Jatisari </w:t>
            </w:r>
            <w:r>
              <w:rPr>
                <w:rFonts w:ascii="Bookman Old Style" w:eastAsia="Bookman Old Style" w:hAnsi="Bookman Old Style" w:cs="Bookman Old Style"/>
                <w:color w:val="000000"/>
                <w:sz w:val="24"/>
                <w:szCs w:val="24"/>
              </w:rPr>
              <w:t xml:space="preserve">Kecamatan Tanjungsari </w:t>
            </w:r>
            <w:r w:rsidR="0071618B">
              <w:rPr>
                <w:rFonts w:ascii="Bookman Old Style" w:eastAsia="Bookman Old Style" w:hAnsi="Bookman Old Style" w:cs="Bookman Old Style"/>
                <w:color w:val="000000"/>
                <w:sz w:val="24"/>
                <w:szCs w:val="24"/>
              </w:rPr>
              <w:t xml:space="preserve">yang terletak pada TK001 dengan tanda batas </w:t>
            </w:r>
            <w:r w:rsidR="002A4945">
              <w:rPr>
                <w:rFonts w:ascii="Bookman Old Style" w:eastAsia="Bookman Old Style" w:hAnsi="Bookman Old Style" w:cs="Bookman Old Style"/>
                <w:color w:val="000000"/>
                <w:sz w:val="24"/>
                <w:szCs w:val="24"/>
              </w:rPr>
              <w:t xml:space="preserve">Jalan Gang Mumunggang Blok Pasir Patri </w:t>
            </w:r>
            <w:r w:rsidR="0071618B">
              <w:rPr>
                <w:rFonts w:ascii="Bookman Old Style" w:eastAsia="Bookman Old Style" w:hAnsi="Bookman Old Style" w:cs="Bookman Old Style"/>
                <w:color w:val="000000"/>
                <w:sz w:val="24"/>
                <w:szCs w:val="24"/>
              </w:rPr>
              <w:t>pada koordinat 6° 54' 42,352" LS; 107° 47' 57,340" BT;</w:t>
            </w:r>
          </w:p>
          <w:p w14:paraId="6353A054" w14:textId="1ADE13A2" w:rsidR="002D3BF7" w:rsidRDefault="009E2142">
            <w:pPr>
              <w:numPr>
                <w:ilvl w:val="0"/>
                <w:numId w:val="7"/>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d</w:t>
            </w:r>
            <w:r w:rsidR="0071618B">
              <w:rPr>
                <w:rFonts w:ascii="Bookman Old Style" w:eastAsia="Bookman Old Style" w:hAnsi="Bookman Old Style" w:cs="Bookman Old Style"/>
                <w:color w:val="000000"/>
                <w:sz w:val="24"/>
                <w:szCs w:val="24"/>
              </w:rPr>
              <w:t xml:space="preserve">ilanjutkan ke arah </w:t>
            </w:r>
            <w:r>
              <w:rPr>
                <w:rFonts w:ascii="Bookman Old Style" w:eastAsia="Bookman Old Style" w:hAnsi="Bookman Old Style" w:cs="Bookman Old Style"/>
                <w:color w:val="000000"/>
                <w:sz w:val="24"/>
                <w:szCs w:val="24"/>
              </w:rPr>
              <w:t>selatan menyusuri j</w:t>
            </w:r>
            <w:r w:rsidR="0071618B">
              <w:rPr>
                <w:rFonts w:ascii="Bookman Old Style" w:eastAsia="Bookman Old Style" w:hAnsi="Bookman Old Style" w:cs="Bookman Old Style"/>
                <w:color w:val="000000"/>
                <w:sz w:val="24"/>
                <w:szCs w:val="24"/>
              </w:rPr>
              <w:t xml:space="preserve">alan </w:t>
            </w:r>
            <w:r>
              <w:rPr>
                <w:rFonts w:ascii="Bookman Old Style" w:eastAsia="Bookman Old Style" w:hAnsi="Bookman Old Style" w:cs="Bookman Old Style"/>
                <w:color w:val="000000"/>
                <w:sz w:val="24"/>
                <w:szCs w:val="24"/>
              </w:rPr>
              <w:t>s</w:t>
            </w:r>
            <w:r w:rsidR="0071618B">
              <w:rPr>
                <w:rFonts w:ascii="Bookman Old Style" w:eastAsia="Bookman Old Style" w:hAnsi="Bookman Old Style" w:cs="Bookman Old Style"/>
                <w:color w:val="000000"/>
                <w:sz w:val="24"/>
                <w:szCs w:val="24"/>
              </w:rPr>
              <w:t>etapak</w:t>
            </w:r>
            <w:r w:rsidR="002A4945">
              <w:rPr>
                <w:rFonts w:ascii="Bookman Old Style" w:eastAsia="Bookman Old Style" w:hAnsi="Bookman Old Style" w:cs="Bookman Old Style"/>
                <w:color w:val="000000"/>
                <w:sz w:val="24"/>
                <w:szCs w:val="24"/>
              </w:rPr>
              <w:t xml:space="preserve"> Gang Mumunggang Blok Pasir Patri </w:t>
            </w:r>
            <w:r w:rsidR="0071618B">
              <w:rPr>
                <w:rFonts w:ascii="Bookman Old Style" w:eastAsia="Bookman Old Style" w:hAnsi="Bookman Old Style" w:cs="Bookman Old Style"/>
                <w:color w:val="000000"/>
                <w:sz w:val="24"/>
                <w:szCs w:val="24"/>
              </w:rPr>
              <w:t xml:space="preserve">hingga sampai pada TK002 dengan tanda batas </w:t>
            </w:r>
            <w:r>
              <w:rPr>
                <w:rFonts w:ascii="Bookman Old Style" w:eastAsia="Bookman Old Style" w:hAnsi="Bookman Old Style" w:cs="Bookman Old Style"/>
                <w:color w:val="000000"/>
                <w:sz w:val="24"/>
                <w:szCs w:val="24"/>
              </w:rPr>
              <w:t>s</w:t>
            </w:r>
            <w:r w:rsidR="0071618B">
              <w:rPr>
                <w:rFonts w:ascii="Bookman Old Style" w:eastAsia="Bookman Old Style" w:hAnsi="Bookman Old Style" w:cs="Bookman Old Style"/>
                <w:color w:val="000000"/>
                <w:sz w:val="24"/>
                <w:szCs w:val="24"/>
              </w:rPr>
              <w:t xml:space="preserve">elatan Jalan Kabupaten di </w:t>
            </w:r>
            <w:r w:rsidR="0071618B">
              <w:rPr>
                <w:rFonts w:ascii="Bookman Old Style" w:eastAsia="Bookman Old Style" w:hAnsi="Bookman Old Style" w:cs="Bookman Old Style"/>
                <w:sz w:val="24"/>
                <w:szCs w:val="24"/>
              </w:rPr>
              <w:t>wilayah Dusun</w:t>
            </w:r>
            <w:r w:rsidR="0071618B">
              <w:rPr>
                <w:rFonts w:ascii="Bookman Old Style" w:eastAsia="Bookman Old Style" w:hAnsi="Bookman Old Style" w:cs="Bookman Old Style"/>
                <w:color w:val="000000"/>
                <w:sz w:val="24"/>
                <w:szCs w:val="24"/>
              </w:rPr>
              <w:t xml:space="preserve"> Banyumukti pada koordinat 6° 54' 58,620" LS; 107° 48' 0,982" BT;</w:t>
            </w:r>
          </w:p>
          <w:p w14:paraId="1A3AA377" w14:textId="3EE614B1" w:rsidR="002D3BF7" w:rsidRDefault="009E2142">
            <w:pPr>
              <w:numPr>
                <w:ilvl w:val="0"/>
                <w:numId w:val="7"/>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d</w:t>
            </w:r>
            <w:r w:rsidR="0071618B">
              <w:rPr>
                <w:rFonts w:ascii="Bookman Old Style" w:eastAsia="Bookman Old Style" w:hAnsi="Bookman Old Style" w:cs="Bookman Old Style"/>
                <w:color w:val="000000"/>
                <w:sz w:val="24"/>
                <w:szCs w:val="24"/>
              </w:rPr>
              <w:t xml:space="preserve">ilanjutkan ke arah </w:t>
            </w:r>
            <w:r>
              <w:rPr>
                <w:rFonts w:ascii="Bookman Old Style" w:eastAsia="Bookman Old Style" w:hAnsi="Bookman Old Style" w:cs="Bookman Old Style"/>
                <w:color w:val="000000"/>
                <w:sz w:val="24"/>
                <w:szCs w:val="24"/>
              </w:rPr>
              <w:t>timur menyusuri t</w:t>
            </w:r>
            <w:r w:rsidR="0071618B">
              <w:rPr>
                <w:rFonts w:ascii="Bookman Old Style" w:eastAsia="Bookman Old Style" w:hAnsi="Bookman Old Style" w:cs="Bookman Old Style"/>
                <w:color w:val="000000"/>
                <w:sz w:val="24"/>
                <w:szCs w:val="24"/>
              </w:rPr>
              <w:t xml:space="preserve">epi Jalan Kabupaten di wilayah Dusun Banyumukti hingga sampai pada TK003 dengan tanda batas Jalan </w:t>
            </w:r>
            <w:r>
              <w:rPr>
                <w:rFonts w:ascii="Bookman Old Style" w:eastAsia="Bookman Old Style" w:hAnsi="Bookman Old Style" w:cs="Bookman Old Style"/>
                <w:color w:val="000000"/>
                <w:sz w:val="24"/>
                <w:szCs w:val="24"/>
              </w:rPr>
              <w:t>S</w:t>
            </w:r>
            <w:r w:rsidR="0071618B">
              <w:rPr>
                <w:rFonts w:ascii="Bookman Old Style" w:eastAsia="Bookman Old Style" w:hAnsi="Bookman Old Style" w:cs="Bookman Old Style"/>
                <w:color w:val="000000"/>
                <w:sz w:val="24"/>
                <w:szCs w:val="24"/>
              </w:rPr>
              <w:t>etapak Lemah Luhur pada koordinat6° 54' 58,953" LS; 107° 48' 2,755" BT;</w:t>
            </w:r>
          </w:p>
          <w:p w14:paraId="569DC3C0" w14:textId="15CF7C12" w:rsidR="002D3BF7" w:rsidRDefault="009E2142">
            <w:pPr>
              <w:numPr>
                <w:ilvl w:val="0"/>
                <w:numId w:val="7"/>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d</w:t>
            </w:r>
            <w:r w:rsidR="0071618B">
              <w:rPr>
                <w:rFonts w:ascii="Bookman Old Style" w:eastAsia="Bookman Old Style" w:hAnsi="Bookman Old Style" w:cs="Bookman Old Style"/>
                <w:color w:val="000000"/>
                <w:sz w:val="24"/>
                <w:szCs w:val="24"/>
              </w:rPr>
              <w:t xml:space="preserve">ilanjutkan ke arah </w:t>
            </w:r>
            <w:r>
              <w:rPr>
                <w:rFonts w:ascii="Bookman Old Style" w:eastAsia="Bookman Old Style" w:hAnsi="Bookman Old Style" w:cs="Bookman Old Style"/>
                <w:color w:val="000000"/>
                <w:sz w:val="24"/>
                <w:szCs w:val="24"/>
              </w:rPr>
              <w:t>s</w:t>
            </w:r>
            <w:r w:rsidR="0071618B">
              <w:rPr>
                <w:rFonts w:ascii="Bookman Old Style" w:eastAsia="Bookman Old Style" w:hAnsi="Bookman Old Style" w:cs="Bookman Old Style"/>
                <w:color w:val="000000"/>
                <w:sz w:val="24"/>
                <w:szCs w:val="24"/>
              </w:rPr>
              <w:t xml:space="preserve">elatan </w:t>
            </w:r>
            <w:r>
              <w:rPr>
                <w:rFonts w:ascii="Bookman Old Style" w:eastAsia="Bookman Old Style" w:hAnsi="Bookman Old Style" w:cs="Bookman Old Style"/>
                <w:color w:val="000000"/>
                <w:sz w:val="24"/>
                <w:szCs w:val="24"/>
              </w:rPr>
              <w:t>m</w:t>
            </w:r>
            <w:r w:rsidR="0071618B">
              <w:rPr>
                <w:rFonts w:ascii="Bookman Old Style" w:eastAsia="Bookman Old Style" w:hAnsi="Bookman Old Style" w:cs="Bookman Old Style"/>
                <w:color w:val="000000"/>
                <w:sz w:val="24"/>
                <w:szCs w:val="24"/>
              </w:rPr>
              <w:t xml:space="preserve">enyusuri Jalan </w:t>
            </w:r>
            <w:r>
              <w:rPr>
                <w:rFonts w:ascii="Bookman Old Style" w:eastAsia="Bookman Old Style" w:hAnsi="Bookman Old Style" w:cs="Bookman Old Style"/>
                <w:color w:val="000000"/>
                <w:sz w:val="24"/>
                <w:szCs w:val="24"/>
              </w:rPr>
              <w:t>S</w:t>
            </w:r>
            <w:r w:rsidR="0071618B">
              <w:rPr>
                <w:rFonts w:ascii="Bookman Old Style" w:eastAsia="Bookman Old Style" w:hAnsi="Bookman Old Style" w:cs="Bookman Old Style"/>
                <w:color w:val="000000"/>
                <w:sz w:val="24"/>
                <w:szCs w:val="24"/>
              </w:rPr>
              <w:t>etapak Lemah Luhur hingga sampai pada TK004 dengan tanda batas Saluran Blok Goleah pada koordinat 6° 55' 17,414" LS; 107° 48' 2,053" BT;</w:t>
            </w:r>
          </w:p>
          <w:p w14:paraId="7D6B8D70" w14:textId="08F6B80F" w:rsidR="002D3BF7" w:rsidRDefault="009E2142">
            <w:pPr>
              <w:numPr>
                <w:ilvl w:val="0"/>
                <w:numId w:val="7"/>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dilanjutkan ke arah tenggara menyusuri </w:t>
            </w:r>
            <w:r w:rsidR="0071618B">
              <w:rPr>
                <w:rFonts w:ascii="Bookman Old Style" w:eastAsia="Bookman Old Style" w:hAnsi="Bookman Old Style" w:cs="Bookman Old Style"/>
                <w:color w:val="000000"/>
                <w:sz w:val="24"/>
                <w:szCs w:val="24"/>
              </w:rPr>
              <w:t xml:space="preserve">Jalan </w:t>
            </w:r>
            <w:r>
              <w:rPr>
                <w:rFonts w:ascii="Bookman Old Style" w:eastAsia="Bookman Old Style" w:hAnsi="Bookman Old Style" w:cs="Bookman Old Style"/>
                <w:color w:val="000000"/>
                <w:sz w:val="24"/>
                <w:szCs w:val="24"/>
              </w:rPr>
              <w:lastRenderedPageBreak/>
              <w:t>S</w:t>
            </w:r>
            <w:r w:rsidR="0071618B">
              <w:rPr>
                <w:rFonts w:ascii="Bookman Old Style" w:eastAsia="Bookman Old Style" w:hAnsi="Bookman Old Style" w:cs="Bookman Old Style"/>
                <w:color w:val="000000"/>
                <w:sz w:val="24"/>
                <w:szCs w:val="24"/>
              </w:rPr>
              <w:t>etapak Lemah Luhur dan Saluran Blok</w:t>
            </w:r>
            <w:r w:rsidR="0071618B">
              <w:rPr>
                <w:rFonts w:ascii="Bookman Old Style" w:eastAsia="Bookman Old Style" w:hAnsi="Bookman Old Style" w:cs="Bookman Old Style"/>
                <w:sz w:val="24"/>
                <w:szCs w:val="24"/>
              </w:rPr>
              <w:t xml:space="preserve"> </w:t>
            </w:r>
            <w:r w:rsidR="0071618B">
              <w:rPr>
                <w:rFonts w:ascii="Bookman Old Style" w:eastAsia="Bookman Old Style" w:hAnsi="Bookman Old Style" w:cs="Bookman Old Style"/>
                <w:color w:val="000000"/>
                <w:sz w:val="24"/>
                <w:szCs w:val="24"/>
              </w:rPr>
              <w:t xml:space="preserve">Goleah hingga bertemu </w:t>
            </w:r>
            <w:r>
              <w:rPr>
                <w:rFonts w:ascii="Bookman Old Style" w:eastAsia="Bookman Old Style" w:hAnsi="Bookman Old Style" w:cs="Bookman Old Style"/>
                <w:color w:val="000000"/>
                <w:sz w:val="24"/>
                <w:szCs w:val="24"/>
              </w:rPr>
              <w:t xml:space="preserve">titik </w:t>
            </w:r>
            <w:r w:rsidR="0071618B">
              <w:rPr>
                <w:rFonts w:ascii="Bookman Old Style" w:eastAsia="Bookman Old Style" w:hAnsi="Bookman Old Style" w:cs="Bookman Old Style"/>
                <w:color w:val="000000"/>
                <w:sz w:val="24"/>
                <w:szCs w:val="24"/>
              </w:rPr>
              <w:t xml:space="preserve">simpul Desa Cinanjung, Desa Persiapan Pananjung, </w:t>
            </w:r>
            <w:r w:rsidR="00752BC0">
              <w:rPr>
                <w:rFonts w:ascii="Bookman Old Style" w:eastAsia="Bookman Old Style" w:hAnsi="Bookman Old Style" w:cs="Bookman Old Style"/>
                <w:color w:val="000000"/>
                <w:sz w:val="24"/>
                <w:szCs w:val="24"/>
              </w:rPr>
              <w:t>d</w:t>
            </w:r>
            <w:r w:rsidR="0071618B">
              <w:rPr>
                <w:rFonts w:ascii="Bookman Old Style" w:eastAsia="Bookman Old Style" w:hAnsi="Bookman Old Style" w:cs="Bookman Old Style"/>
                <w:color w:val="000000"/>
                <w:sz w:val="24"/>
                <w:szCs w:val="24"/>
              </w:rPr>
              <w:t xml:space="preserve">an Desa Raharja </w:t>
            </w:r>
            <w:r w:rsidR="00752BC0">
              <w:rPr>
                <w:rFonts w:ascii="Bookman Old Style" w:eastAsia="Bookman Old Style" w:hAnsi="Bookman Old Style" w:cs="Bookman Old Style"/>
                <w:color w:val="000000"/>
                <w:sz w:val="24"/>
                <w:szCs w:val="24"/>
              </w:rPr>
              <w:t xml:space="preserve">Kecamatan Tanjungsari </w:t>
            </w:r>
            <w:r w:rsidR="0071618B">
              <w:rPr>
                <w:rFonts w:ascii="Bookman Old Style" w:eastAsia="Bookman Old Style" w:hAnsi="Bookman Old Style" w:cs="Bookman Old Style"/>
                <w:color w:val="000000"/>
                <w:sz w:val="24"/>
                <w:szCs w:val="24"/>
              </w:rPr>
              <w:t xml:space="preserve">yang terletak pada TK005 dengan tanda batas Kawasan Hutan </w:t>
            </w:r>
            <w:r w:rsidR="00752BC0">
              <w:rPr>
                <w:rFonts w:ascii="Bookman Old Style" w:eastAsia="Bookman Old Style" w:hAnsi="Bookman Old Style" w:cs="Bookman Old Style"/>
                <w:color w:val="000000"/>
                <w:sz w:val="24"/>
                <w:szCs w:val="24"/>
              </w:rPr>
              <w:t xml:space="preserve">Gunung Geulis </w:t>
            </w:r>
            <w:r w:rsidR="0071618B">
              <w:rPr>
                <w:rFonts w:ascii="Bookman Old Style" w:eastAsia="Bookman Old Style" w:hAnsi="Bookman Old Style" w:cs="Bookman Old Style"/>
                <w:color w:val="000000"/>
                <w:sz w:val="24"/>
                <w:szCs w:val="24"/>
              </w:rPr>
              <w:t>pada koordinat 6° 55' 46,440" LS; 107° 48' 26,809" BT;</w:t>
            </w:r>
          </w:p>
          <w:p w14:paraId="221E0916" w14:textId="77777777" w:rsidR="002D3BF7" w:rsidRDefault="0071618B">
            <w:pPr>
              <w:numPr>
                <w:ilvl w:val="0"/>
                <w:numId w:val="13"/>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Batas Desa Persiapan Pananjung dengan Desa Raharja Kecamatan Tanjungsari dengan sebagai berikut:</w:t>
            </w:r>
          </w:p>
          <w:p w14:paraId="754F4D28" w14:textId="32384E52" w:rsidR="002D3BF7" w:rsidRPr="002A4945" w:rsidRDefault="00752BC0">
            <w:pPr>
              <w:numPr>
                <w:ilvl w:val="0"/>
                <w:numId w:val="8"/>
              </w:numPr>
              <w:pBdr>
                <w:top w:val="nil"/>
                <w:left w:val="nil"/>
                <w:bottom w:val="nil"/>
                <w:right w:val="nil"/>
                <w:between w:val="nil"/>
              </w:pBdr>
              <w:jc w:val="both"/>
              <w:rPr>
                <w:rFonts w:ascii="Bookman Old Style" w:eastAsia="Bookman Old Style" w:hAnsi="Bookman Old Style" w:cs="Bookman Old Style"/>
                <w:color w:val="4F81BD" w:themeColor="accent1"/>
                <w:sz w:val="24"/>
                <w:szCs w:val="24"/>
              </w:rPr>
            </w:pPr>
            <w:r>
              <w:rPr>
                <w:rFonts w:ascii="Bookman Old Style" w:eastAsia="Bookman Old Style" w:hAnsi="Bookman Old Style" w:cs="Bookman Old Style"/>
                <w:color w:val="4F81BD" w:themeColor="accent1"/>
                <w:sz w:val="24"/>
                <w:szCs w:val="24"/>
              </w:rPr>
              <w:t>d</w:t>
            </w:r>
            <w:r w:rsidR="002A4945">
              <w:rPr>
                <w:rFonts w:ascii="Bookman Old Style" w:eastAsia="Bookman Old Style" w:hAnsi="Bookman Old Style" w:cs="Bookman Old Style"/>
                <w:color w:val="4F81BD" w:themeColor="accent1"/>
                <w:sz w:val="24"/>
                <w:szCs w:val="24"/>
              </w:rPr>
              <w:t xml:space="preserve">imulai </w:t>
            </w:r>
            <w:r>
              <w:rPr>
                <w:rFonts w:ascii="Bookman Old Style" w:eastAsia="Bookman Old Style" w:hAnsi="Bookman Old Style" w:cs="Bookman Old Style"/>
                <w:color w:val="4F81BD" w:themeColor="accent1"/>
                <w:sz w:val="24"/>
                <w:szCs w:val="24"/>
              </w:rPr>
              <w:t xml:space="preserve">dari titik </w:t>
            </w:r>
            <w:r w:rsidR="0071618B" w:rsidRPr="002A4945">
              <w:rPr>
                <w:rFonts w:ascii="Bookman Old Style" w:eastAsia="Bookman Old Style" w:hAnsi="Bookman Old Style" w:cs="Bookman Old Style"/>
                <w:color w:val="4F81BD" w:themeColor="accent1"/>
                <w:sz w:val="24"/>
                <w:szCs w:val="24"/>
              </w:rPr>
              <w:t xml:space="preserve">simpul Desa Cinanjung, Desa Persiapan Pananjung, </w:t>
            </w:r>
            <w:r w:rsidR="002A4945">
              <w:rPr>
                <w:rFonts w:ascii="Bookman Old Style" w:eastAsia="Bookman Old Style" w:hAnsi="Bookman Old Style" w:cs="Bookman Old Style"/>
                <w:color w:val="4F81BD" w:themeColor="accent1"/>
                <w:sz w:val="24"/>
                <w:szCs w:val="24"/>
              </w:rPr>
              <w:t>d</w:t>
            </w:r>
            <w:r w:rsidR="0071618B" w:rsidRPr="002A4945">
              <w:rPr>
                <w:rFonts w:ascii="Bookman Old Style" w:eastAsia="Bookman Old Style" w:hAnsi="Bookman Old Style" w:cs="Bookman Old Style"/>
                <w:color w:val="4F81BD" w:themeColor="accent1"/>
                <w:sz w:val="24"/>
                <w:szCs w:val="24"/>
              </w:rPr>
              <w:t xml:space="preserve">an Desa Raharja </w:t>
            </w:r>
            <w:r>
              <w:rPr>
                <w:rFonts w:ascii="Bookman Old Style" w:eastAsia="Bookman Old Style" w:hAnsi="Bookman Old Style" w:cs="Bookman Old Style"/>
                <w:color w:val="000000"/>
                <w:sz w:val="24"/>
                <w:szCs w:val="24"/>
              </w:rPr>
              <w:t xml:space="preserve">Kecamatan Tanjungsari </w:t>
            </w:r>
            <w:r w:rsidR="0071618B" w:rsidRPr="002A4945">
              <w:rPr>
                <w:rFonts w:ascii="Bookman Old Style" w:eastAsia="Bookman Old Style" w:hAnsi="Bookman Old Style" w:cs="Bookman Old Style"/>
                <w:color w:val="4F81BD" w:themeColor="accent1"/>
                <w:sz w:val="24"/>
                <w:szCs w:val="24"/>
              </w:rPr>
              <w:t xml:space="preserve">yang terletak pada TK005 dengan tanda batas Kawasan Hutan </w:t>
            </w:r>
            <w:r>
              <w:rPr>
                <w:rFonts w:ascii="Bookman Old Style" w:eastAsia="Bookman Old Style" w:hAnsi="Bookman Old Style" w:cs="Bookman Old Style"/>
                <w:color w:val="000000"/>
                <w:sz w:val="24"/>
                <w:szCs w:val="24"/>
              </w:rPr>
              <w:t>Gunung Geulis</w:t>
            </w:r>
            <w:r w:rsidRPr="002A4945">
              <w:rPr>
                <w:rFonts w:ascii="Bookman Old Style" w:eastAsia="Bookman Old Style" w:hAnsi="Bookman Old Style" w:cs="Bookman Old Style"/>
                <w:color w:val="4F81BD" w:themeColor="accent1"/>
                <w:sz w:val="24"/>
                <w:szCs w:val="24"/>
              </w:rPr>
              <w:t xml:space="preserve"> </w:t>
            </w:r>
            <w:r w:rsidR="0071618B" w:rsidRPr="002A4945">
              <w:rPr>
                <w:rFonts w:ascii="Bookman Old Style" w:eastAsia="Bookman Old Style" w:hAnsi="Bookman Old Style" w:cs="Bookman Old Style"/>
                <w:color w:val="4F81BD" w:themeColor="accent1"/>
                <w:sz w:val="24"/>
                <w:szCs w:val="24"/>
              </w:rPr>
              <w:t>pada koordinat 6° 55' 46,440" LS; 107° 48' 26,809" BT</w:t>
            </w:r>
          </w:p>
          <w:p w14:paraId="7E4FF243" w14:textId="7E0DAE49" w:rsidR="002D3BF7" w:rsidRDefault="0071618B">
            <w:pPr>
              <w:numPr>
                <w:ilvl w:val="0"/>
                <w:numId w:val="8"/>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2A4945">
              <w:rPr>
                <w:rFonts w:ascii="Bookman Old Style" w:eastAsia="Bookman Old Style" w:hAnsi="Bookman Old Style" w:cs="Bookman Old Style"/>
                <w:color w:val="4F81BD" w:themeColor="accent1"/>
                <w:sz w:val="24"/>
                <w:szCs w:val="24"/>
              </w:rPr>
              <w:t xml:space="preserve">dilanjutkan ke arah </w:t>
            </w:r>
            <w:r w:rsidR="00752BC0">
              <w:rPr>
                <w:rFonts w:ascii="Bookman Old Style" w:eastAsia="Bookman Old Style" w:hAnsi="Bookman Old Style" w:cs="Bookman Old Style"/>
                <w:color w:val="4F81BD" w:themeColor="accent1"/>
                <w:sz w:val="24"/>
                <w:szCs w:val="24"/>
              </w:rPr>
              <w:t>t</w:t>
            </w:r>
            <w:r w:rsidRPr="002A4945">
              <w:rPr>
                <w:rFonts w:ascii="Bookman Old Style" w:eastAsia="Bookman Old Style" w:hAnsi="Bookman Old Style" w:cs="Bookman Old Style"/>
                <w:color w:val="4F81BD" w:themeColor="accent1"/>
                <w:sz w:val="24"/>
                <w:szCs w:val="24"/>
              </w:rPr>
              <w:t xml:space="preserve">enggara mengikuti </w:t>
            </w:r>
            <w:r w:rsidR="002A4945">
              <w:rPr>
                <w:rFonts w:ascii="Bookman Old Style" w:eastAsia="Bookman Old Style" w:hAnsi="Bookman Old Style" w:cs="Bookman Old Style"/>
                <w:color w:val="4F81BD" w:themeColor="accent1"/>
                <w:sz w:val="24"/>
                <w:szCs w:val="24"/>
              </w:rPr>
              <w:t xml:space="preserve">Jalan Setapak Kawasan Hutan </w:t>
            </w:r>
            <w:r w:rsidR="00752BC0">
              <w:rPr>
                <w:rFonts w:ascii="Bookman Old Style" w:eastAsia="Bookman Old Style" w:hAnsi="Bookman Old Style" w:cs="Bookman Old Style"/>
                <w:color w:val="000000"/>
                <w:sz w:val="24"/>
                <w:szCs w:val="24"/>
              </w:rPr>
              <w:t>Gunung Geulis</w:t>
            </w:r>
            <w:r w:rsidR="00752BC0">
              <w:rPr>
                <w:rFonts w:ascii="Bookman Old Style" w:eastAsia="Bookman Old Style" w:hAnsi="Bookman Old Style" w:cs="Bookman Old Style"/>
                <w:color w:val="4F81BD" w:themeColor="accent1"/>
                <w:sz w:val="24"/>
                <w:szCs w:val="24"/>
              </w:rPr>
              <w:t xml:space="preserve"> </w:t>
            </w:r>
            <w:r w:rsidR="002A4945">
              <w:rPr>
                <w:rFonts w:ascii="Bookman Old Style" w:eastAsia="Bookman Old Style" w:hAnsi="Bookman Old Style" w:cs="Bookman Old Style"/>
                <w:color w:val="4F81BD" w:themeColor="accent1"/>
                <w:sz w:val="24"/>
                <w:szCs w:val="24"/>
              </w:rPr>
              <w:t xml:space="preserve">hingga bertemu </w:t>
            </w:r>
            <w:r w:rsidR="00752BC0">
              <w:rPr>
                <w:rFonts w:ascii="Bookman Old Style" w:eastAsia="Bookman Old Style" w:hAnsi="Bookman Old Style" w:cs="Bookman Old Style"/>
                <w:color w:val="4F81BD" w:themeColor="accent1"/>
                <w:sz w:val="24"/>
                <w:szCs w:val="24"/>
              </w:rPr>
              <w:t xml:space="preserve">titik </w:t>
            </w:r>
            <w:r w:rsidRPr="002A4945">
              <w:rPr>
                <w:rFonts w:ascii="Bookman Old Style" w:eastAsia="Bookman Old Style" w:hAnsi="Bookman Old Style" w:cs="Bookman Old Style"/>
                <w:color w:val="4F81BD" w:themeColor="accent1"/>
                <w:sz w:val="24"/>
                <w:szCs w:val="24"/>
              </w:rPr>
              <w:t xml:space="preserve">simpul </w:t>
            </w:r>
            <w:r w:rsidR="00752BC0">
              <w:rPr>
                <w:rFonts w:ascii="Bookman Old Style" w:eastAsia="Bookman Old Style" w:hAnsi="Bookman Old Style" w:cs="Bookman Old Style"/>
                <w:color w:val="4F81BD" w:themeColor="accent1"/>
                <w:sz w:val="24"/>
                <w:szCs w:val="24"/>
              </w:rPr>
              <w:t xml:space="preserve">batas </w:t>
            </w:r>
            <w:r w:rsidRPr="002A4945">
              <w:rPr>
                <w:rFonts w:ascii="Bookman Old Style" w:eastAsia="Bookman Old Style" w:hAnsi="Bookman Old Style" w:cs="Bookman Old Style"/>
                <w:color w:val="4F81BD" w:themeColor="accent1"/>
                <w:sz w:val="24"/>
                <w:szCs w:val="24"/>
              </w:rPr>
              <w:t>Desa Persiapan Pananjung</w:t>
            </w:r>
            <w:r w:rsidR="002A4945">
              <w:rPr>
                <w:rFonts w:ascii="Bookman Old Style" w:eastAsia="Bookman Old Style" w:hAnsi="Bookman Old Style" w:cs="Bookman Old Style"/>
                <w:color w:val="4F81BD" w:themeColor="accent1"/>
                <w:sz w:val="24"/>
                <w:szCs w:val="24"/>
              </w:rPr>
              <w:t>, Desa Raharja</w:t>
            </w:r>
            <w:r w:rsidRPr="002A4945">
              <w:rPr>
                <w:rFonts w:ascii="Bookman Old Style" w:eastAsia="Bookman Old Style" w:hAnsi="Bookman Old Style" w:cs="Bookman Old Style"/>
                <w:color w:val="4F81BD" w:themeColor="accent1"/>
                <w:sz w:val="24"/>
                <w:szCs w:val="24"/>
              </w:rPr>
              <w:t xml:space="preserve"> Kecamatan Tanjungsari dan Desa Cikahuripan Kecamatan Cimanggung </w:t>
            </w:r>
            <w:r>
              <w:rPr>
                <w:rFonts w:ascii="Bookman Old Style" w:eastAsia="Bookman Old Style" w:hAnsi="Bookman Old Style" w:cs="Bookman Old Style"/>
                <w:color w:val="000000"/>
                <w:sz w:val="24"/>
                <w:szCs w:val="24"/>
              </w:rPr>
              <w:t xml:space="preserve">yang terletak pada TK32.11.11.2007-11.2012-14.2007-000 dengan tanda batas </w:t>
            </w:r>
            <w:r w:rsidR="00752BC0">
              <w:rPr>
                <w:rFonts w:ascii="Bookman Old Style" w:eastAsia="Bookman Old Style" w:hAnsi="Bookman Old Style" w:cs="Bookman Old Style"/>
                <w:color w:val="000000"/>
                <w:sz w:val="24"/>
                <w:szCs w:val="24"/>
              </w:rPr>
              <w:t>Kawasan H</w:t>
            </w:r>
            <w:r>
              <w:rPr>
                <w:rFonts w:ascii="Bookman Old Style" w:eastAsia="Bookman Old Style" w:hAnsi="Bookman Old Style" w:cs="Bookman Old Style"/>
                <w:color w:val="000000"/>
                <w:sz w:val="24"/>
                <w:szCs w:val="24"/>
              </w:rPr>
              <w:t xml:space="preserve">utan </w:t>
            </w:r>
            <w:r w:rsidR="00752BC0">
              <w:rPr>
                <w:rFonts w:ascii="Bookman Old Style" w:eastAsia="Bookman Old Style" w:hAnsi="Bookman Old Style" w:cs="Bookman Old Style"/>
                <w:color w:val="000000"/>
                <w:sz w:val="24"/>
                <w:szCs w:val="24"/>
              </w:rPr>
              <w:t>Gunung Geulis</w:t>
            </w:r>
            <w:r w:rsidR="00752BC0">
              <w:rPr>
                <w:rFonts w:ascii="Bookman Old Style" w:eastAsia="Bookman Old Style" w:hAnsi="Bookman Old Style" w:cs="Bookman Old Style"/>
                <w:color w:val="000000"/>
                <w:sz w:val="24"/>
                <w:szCs w:val="24"/>
              </w:rPr>
              <w:t xml:space="preserve"> </w:t>
            </w:r>
            <w:r>
              <w:rPr>
                <w:rFonts w:ascii="Bookman Old Style" w:eastAsia="Bookman Old Style" w:hAnsi="Bookman Old Style" w:cs="Bookman Old Style"/>
                <w:color w:val="000000"/>
                <w:sz w:val="24"/>
                <w:szCs w:val="24"/>
              </w:rPr>
              <w:t xml:space="preserve">pada koordinat 6° 55' 52.547" LS; 107° 48' 30.100" BT; </w:t>
            </w:r>
          </w:p>
          <w:p w14:paraId="5C0DE28F" w14:textId="77777777" w:rsidR="002D3BF7" w:rsidRDefault="0071618B">
            <w:pPr>
              <w:numPr>
                <w:ilvl w:val="0"/>
                <w:numId w:val="13"/>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Batas Desa Persiapan Pananjung Kecamatan Tanjungsari dengan Desa Cikahuripan Kecamatan Cimanggung sebagai berikut:</w:t>
            </w:r>
          </w:p>
          <w:p w14:paraId="30EA7DE1" w14:textId="63DF6243" w:rsidR="002A4945" w:rsidRDefault="002A4945" w:rsidP="002A4945">
            <w:pPr>
              <w:numPr>
                <w:ilvl w:val="0"/>
                <w:numId w:val="3"/>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dimulai dari titik simpul batas Desa Persiapan Pananjung, Desa Raharja Kecamatan Tanjungsari, dan Desa Cikahuripan Kecamatan Cimanggung yang terletak pada TK32.11.11.2007-11.2012-14.2007-000 dengan tanda batas </w:t>
            </w:r>
            <w:r w:rsidR="00752BC0">
              <w:rPr>
                <w:rFonts w:ascii="Bookman Old Style" w:eastAsia="Bookman Old Style" w:hAnsi="Bookman Old Style" w:cs="Bookman Old Style"/>
                <w:color w:val="000000"/>
                <w:sz w:val="24"/>
                <w:szCs w:val="24"/>
              </w:rPr>
              <w:t>Kawasan H</w:t>
            </w:r>
            <w:r>
              <w:rPr>
                <w:rFonts w:ascii="Bookman Old Style" w:eastAsia="Bookman Old Style" w:hAnsi="Bookman Old Style" w:cs="Bookman Old Style"/>
                <w:color w:val="000000"/>
                <w:sz w:val="24"/>
                <w:szCs w:val="24"/>
              </w:rPr>
              <w:t xml:space="preserve">utan </w:t>
            </w:r>
            <w:r w:rsidR="00752BC0">
              <w:rPr>
                <w:rFonts w:ascii="Bookman Old Style" w:eastAsia="Bookman Old Style" w:hAnsi="Bookman Old Style" w:cs="Bookman Old Style"/>
                <w:color w:val="000000"/>
                <w:sz w:val="24"/>
                <w:szCs w:val="24"/>
              </w:rPr>
              <w:t>Gunung Geulis</w:t>
            </w:r>
            <w:r w:rsidR="00752BC0">
              <w:rPr>
                <w:rFonts w:ascii="Bookman Old Style" w:eastAsia="Bookman Old Style" w:hAnsi="Bookman Old Style" w:cs="Bookman Old Style"/>
                <w:color w:val="000000"/>
                <w:sz w:val="24"/>
                <w:szCs w:val="24"/>
              </w:rPr>
              <w:t xml:space="preserve"> </w:t>
            </w:r>
            <w:r>
              <w:rPr>
                <w:rFonts w:ascii="Bookman Old Style" w:eastAsia="Bookman Old Style" w:hAnsi="Bookman Old Style" w:cs="Bookman Old Style"/>
                <w:color w:val="000000"/>
                <w:sz w:val="24"/>
                <w:szCs w:val="24"/>
              </w:rPr>
              <w:t>pada koordinat 6° 55' 52.547" LS; 107° 48' 30.100" BT;</w:t>
            </w:r>
          </w:p>
          <w:p w14:paraId="605AB553" w14:textId="51304060" w:rsidR="002028EA" w:rsidRDefault="002A4945" w:rsidP="002A4945">
            <w:pPr>
              <w:numPr>
                <w:ilvl w:val="0"/>
                <w:numId w:val="3"/>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dilanjutkan ke arah </w:t>
            </w:r>
            <w:r w:rsidR="00752BC0">
              <w:rPr>
                <w:rFonts w:ascii="Bookman Old Style" w:eastAsia="Bookman Old Style" w:hAnsi="Bookman Old Style" w:cs="Bookman Old Style"/>
                <w:color w:val="000000"/>
                <w:sz w:val="24"/>
                <w:szCs w:val="24"/>
              </w:rPr>
              <w:t xml:space="preserve">barat daya </w:t>
            </w:r>
            <w:r w:rsidR="002028EA">
              <w:rPr>
                <w:rFonts w:ascii="Bookman Old Style" w:eastAsia="Bookman Old Style" w:hAnsi="Bookman Old Style" w:cs="Bookman Old Style"/>
                <w:color w:val="000000"/>
                <w:sz w:val="24"/>
                <w:szCs w:val="24"/>
              </w:rPr>
              <w:t xml:space="preserve">menyusuri Kawasan </w:t>
            </w:r>
            <w:r w:rsidR="00752BC0">
              <w:rPr>
                <w:rFonts w:ascii="Bookman Old Style" w:eastAsia="Bookman Old Style" w:hAnsi="Bookman Old Style" w:cs="Bookman Old Style"/>
                <w:color w:val="000000"/>
                <w:sz w:val="24"/>
                <w:szCs w:val="24"/>
              </w:rPr>
              <w:t>H</w:t>
            </w:r>
            <w:r w:rsidR="002028EA">
              <w:rPr>
                <w:rFonts w:ascii="Bookman Old Style" w:eastAsia="Bookman Old Style" w:hAnsi="Bookman Old Style" w:cs="Bookman Old Style"/>
                <w:color w:val="000000"/>
                <w:sz w:val="24"/>
                <w:szCs w:val="24"/>
              </w:rPr>
              <w:t xml:space="preserve">utan </w:t>
            </w:r>
            <w:r w:rsidR="00752BC0">
              <w:rPr>
                <w:rFonts w:ascii="Bookman Old Style" w:eastAsia="Bookman Old Style" w:hAnsi="Bookman Old Style" w:cs="Bookman Old Style"/>
                <w:color w:val="000000"/>
                <w:sz w:val="24"/>
                <w:szCs w:val="24"/>
              </w:rPr>
              <w:t>Gunung Geulis</w:t>
            </w:r>
            <w:r w:rsidR="00752BC0">
              <w:rPr>
                <w:rFonts w:ascii="Bookman Old Style" w:eastAsia="Bookman Old Style" w:hAnsi="Bookman Old Style" w:cs="Bookman Old Style"/>
                <w:color w:val="000000"/>
                <w:sz w:val="24"/>
                <w:szCs w:val="24"/>
              </w:rPr>
              <w:t xml:space="preserve"> </w:t>
            </w:r>
            <w:r w:rsidR="002028EA">
              <w:rPr>
                <w:rFonts w:ascii="Bookman Old Style" w:eastAsia="Bookman Old Style" w:hAnsi="Bookman Old Style" w:cs="Bookman Old Style"/>
                <w:color w:val="000000"/>
                <w:sz w:val="24"/>
                <w:szCs w:val="24"/>
              </w:rPr>
              <w:t>hingga bertemu titik simpul batas Desa Persiapan Pananjung Kecamatan Tanjungsari, Desa Cikahuripan</w:t>
            </w:r>
            <w:r w:rsidR="00752BC0">
              <w:rPr>
                <w:rFonts w:ascii="Bookman Old Style" w:eastAsia="Bookman Old Style" w:hAnsi="Bookman Old Style" w:cs="Bookman Old Style"/>
                <w:color w:val="000000"/>
                <w:sz w:val="24"/>
                <w:szCs w:val="24"/>
              </w:rPr>
              <w:t>,</w:t>
            </w:r>
            <w:r w:rsidR="002028EA">
              <w:rPr>
                <w:rFonts w:ascii="Bookman Old Style" w:eastAsia="Bookman Old Style" w:hAnsi="Bookman Old Style" w:cs="Bookman Old Style"/>
                <w:color w:val="000000"/>
                <w:sz w:val="24"/>
                <w:szCs w:val="24"/>
              </w:rPr>
              <w:t xml:space="preserve"> Desa Sawahdadap, dan Desa Mangunarga Kecamatan Cimanggung, Desa Cisempur, Desa Jatimukti, dan Desa Jatiroke Kecamatan Jatinangor yang terletak pada TK32.11.11.2012-14.2006-14.2007-14.2009-15.2008-15.2009-15.2010-000 dengan tanda batas Kawasan </w:t>
            </w:r>
            <w:r w:rsidR="00752BC0">
              <w:rPr>
                <w:rFonts w:ascii="Bookman Old Style" w:eastAsia="Bookman Old Style" w:hAnsi="Bookman Old Style" w:cs="Bookman Old Style"/>
                <w:color w:val="000000"/>
                <w:sz w:val="24"/>
                <w:szCs w:val="24"/>
              </w:rPr>
              <w:t>H</w:t>
            </w:r>
            <w:r w:rsidR="002028EA">
              <w:rPr>
                <w:rFonts w:ascii="Bookman Old Style" w:eastAsia="Bookman Old Style" w:hAnsi="Bookman Old Style" w:cs="Bookman Old Style"/>
                <w:color w:val="000000"/>
                <w:sz w:val="24"/>
                <w:szCs w:val="24"/>
              </w:rPr>
              <w:t>utan Gunung Geulis pada koordinat 6° 56' 5.294" LS; 107° 48' 11.315" BT.</w:t>
            </w:r>
          </w:p>
          <w:p w14:paraId="72CBD38A" w14:textId="77777777" w:rsidR="002D3BF7" w:rsidRDefault="0071618B">
            <w:pPr>
              <w:numPr>
                <w:ilvl w:val="0"/>
                <w:numId w:val="13"/>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Batas Desa Persiapan Pananjung Kecamatan Tanjungsari dengan Desa Jatiroke Kecamatan Jatinangor sebagai berikut:</w:t>
            </w:r>
          </w:p>
          <w:p w14:paraId="107F48D3" w14:textId="43228242" w:rsidR="002D3BF7" w:rsidRPr="002028EA" w:rsidRDefault="0071618B" w:rsidP="002028EA">
            <w:pPr>
              <w:numPr>
                <w:ilvl w:val="0"/>
                <w:numId w:val="5"/>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dimulai dari </w:t>
            </w:r>
            <w:r w:rsidR="002028EA" w:rsidRPr="002028EA">
              <w:rPr>
                <w:rFonts w:ascii="Bookman Old Style" w:eastAsia="Bookman Old Style" w:hAnsi="Bookman Old Style" w:cs="Bookman Old Style"/>
                <w:color w:val="000000"/>
                <w:sz w:val="24"/>
                <w:szCs w:val="24"/>
              </w:rPr>
              <w:t>titik simpul batas Desa Persiapan Pananjung Kecamatan Tanjungsari, Desa Cikahuripan</w:t>
            </w:r>
            <w:r w:rsidR="00752BC0">
              <w:rPr>
                <w:rFonts w:ascii="Bookman Old Style" w:eastAsia="Bookman Old Style" w:hAnsi="Bookman Old Style" w:cs="Bookman Old Style"/>
                <w:color w:val="000000"/>
                <w:sz w:val="24"/>
                <w:szCs w:val="24"/>
              </w:rPr>
              <w:t>,</w:t>
            </w:r>
            <w:r w:rsidR="002028EA" w:rsidRPr="002028EA">
              <w:rPr>
                <w:rFonts w:ascii="Bookman Old Style" w:eastAsia="Bookman Old Style" w:hAnsi="Bookman Old Style" w:cs="Bookman Old Style"/>
                <w:color w:val="000000"/>
                <w:sz w:val="24"/>
                <w:szCs w:val="24"/>
              </w:rPr>
              <w:t xml:space="preserve"> Desa Sawahdadap, dan Desa Mangunarga Kecamatan Cimanggung, Desa Cisempur, Desa Jatimukti, dan Desa Jatiroke Kecamatan Jatinangor yang terletak pada TK32.11.11.2012-14.2006-14.2007-14.2009-15.2008-15.2009-15.2010-000 dengan tanda batas Kawasan Kehutanan Gunung Geulis pada koordinat 6° 56' 5.294" LS; 107° 48' 11.315" BT</w:t>
            </w:r>
            <w:r w:rsidR="002028EA">
              <w:rPr>
                <w:rFonts w:ascii="Bookman Old Style" w:eastAsia="Bookman Old Style" w:hAnsi="Bookman Old Style" w:cs="Bookman Old Style"/>
                <w:color w:val="000000"/>
                <w:sz w:val="24"/>
                <w:szCs w:val="24"/>
              </w:rPr>
              <w:t xml:space="preserve">; </w:t>
            </w:r>
            <w:r w:rsidRPr="002028EA">
              <w:rPr>
                <w:rFonts w:ascii="Bookman Old Style" w:eastAsia="Bookman Old Style" w:hAnsi="Bookman Old Style" w:cs="Bookman Old Style"/>
                <w:color w:val="000000"/>
                <w:sz w:val="24"/>
                <w:szCs w:val="24"/>
              </w:rPr>
              <w:t xml:space="preserve">dan </w:t>
            </w:r>
          </w:p>
          <w:p w14:paraId="7E198B82" w14:textId="7EF8AF0E" w:rsidR="002D3BF7" w:rsidRDefault="0071618B">
            <w:pPr>
              <w:numPr>
                <w:ilvl w:val="0"/>
                <w:numId w:val="5"/>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lastRenderedPageBreak/>
              <w:t xml:space="preserve">dilanjutkan ke arah </w:t>
            </w:r>
            <w:r w:rsidR="00752BC0">
              <w:rPr>
                <w:rFonts w:ascii="Bookman Old Style" w:eastAsia="Bookman Old Style" w:hAnsi="Bookman Old Style" w:cs="Bookman Old Style"/>
                <w:color w:val="000000"/>
                <w:sz w:val="24"/>
                <w:szCs w:val="24"/>
              </w:rPr>
              <w:t>t</w:t>
            </w:r>
            <w:r>
              <w:rPr>
                <w:rFonts w:ascii="Bookman Old Style" w:eastAsia="Bookman Old Style" w:hAnsi="Bookman Old Style" w:cs="Bookman Old Style"/>
                <w:color w:val="000000"/>
                <w:sz w:val="24"/>
                <w:szCs w:val="24"/>
              </w:rPr>
              <w:t xml:space="preserve">enggara menyusuri Sungai Gunung Geulis hingga bertemu </w:t>
            </w:r>
            <w:r w:rsidR="00752BC0">
              <w:rPr>
                <w:rFonts w:ascii="Bookman Old Style" w:eastAsia="Bookman Old Style" w:hAnsi="Bookman Old Style" w:cs="Bookman Old Style"/>
                <w:color w:val="000000"/>
                <w:sz w:val="24"/>
                <w:szCs w:val="24"/>
              </w:rPr>
              <w:t xml:space="preserve">titik </w:t>
            </w:r>
            <w:r>
              <w:rPr>
                <w:rFonts w:ascii="Bookman Old Style" w:eastAsia="Bookman Old Style" w:hAnsi="Bookman Old Style" w:cs="Bookman Old Style"/>
                <w:color w:val="000000"/>
                <w:sz w:val="24"/>
                <w:szCs w:val="24"/>
              </w:rPr>
              <w:t xml:space="preserve">simpul </w:t>
            </w:r>
            <w:r w:rsidR="00752BC0">
              <w:rPr>
                <w:rFonts w:ascii="Bookman Old Style" w:eastAsia="Bookman Old Style" w:hAnsi="Bookman Old Style" w:cs="Bookman Old Style"/>
                <w:color w:val="000000"/>
                <w:sz w:val="24"/>
                <w:szCs w:val="24"/>
              </w:rPr>
              <w:t xml:space="preserve">batas </w:t>
            </w:r>
            <w:r>
              <w:rPr>
                <w:rFonts w:ascii="Bookman Old Style" w:eastAsia="Bookman Old Style" w:hAnsi="Bookman Old Style" w:cs="Bookman Old Style"/>
                <w:color w:val="000000"/>
                <w:sz w:val="24"/>
                <w:szCs w:val="24"/>
              </w:rPr>
              <w:t xml:space="preserve">Desa Persiapan Pananjung Kecamatan Tanjungsari, Desa Jatiroke </w:t>
            </w:r>
            <w:r w:rsidR="002028EA">
              <w:rPr>
                <w:rFonts w:ascii="Bookman Old Style" w:eastAsia="Bookman Old Style" w:hAnsi="Bookman Old Style" w:cs="Bookman Old Style"/>
                <w:color w:val="000000"/>
                <w:sz w:val="24"/>
                <w:szCs w:val="24"/>
              </w:rPr>
              <w:t xml:space="preserve">dan Desa Hegarmanah </w:t>
            </w:r>
            <w:r>
              <w:rPr>
                <w:rFonts w:ascii="Bookman Old Style" w:eastAsia="Bookman Old Style" w:hAnsi="Bookman Old Style" w:cs="Bookman Old Style"/>
                <w:color w:val="000000"/>
                <w:sz w:val="24"/>
                <w:szCs w:val="24"/>
              </w:rPr>
              <w:t xml:space="preserve">Kecamatan Jatinangor yang terletak </w:t>
            </w:r>
            <w:r w:rsidR="002028EA">
              <w:rPr>
                <w:rFonts w:ascii="Bookman Old Style" w:eastAsia="Bookman Old Style" w:hAnsi="Bookman Old Style" w:cs="Bookman Old Style"/>
                <w:color w:val="000000"/>
                <w:sz w:val="24"/>
                <w:szCs w:val="24"/>
              </w:rPr>
              <w:t>pada TK32.11.11.2012-15.2002-15.2010-000 dengan tanda batas Sungai Gunung Geulis pada koordinat 6° 55' 33.282" LS; 107° 47' 56.694" BT.</w:t>
            </w:r>
          </w:p>
          <w:p w14:paraId="3509F7A8" w14:textId="77777777" w:rsidR="002D3BF7" w:rsidRDefault="0071618B">
            <w:pPr>
              <w:numPr>
                <w:ilvl w:val="0"/>
                <w:numId w:val="13"/>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Batas Desa Persiapan Pananjung Kecamatan Tanjungsari dengan Desa Hegarmanah Kecamatan Jatinangor sebagai berikut:</w:t>
            </w:r>
          </w:p>
          <w:p w14:paraId="5A6EC491" w14:textId="77777777" w:rsidR="002D3BF7" w:rsidRDefault="0071618B">
            <w:pPr>
              <w:numPr>
                <w:ilvl w:val="0"/>
                <w:numId w:val="6"/>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dimulai dari titik simpul batas Desa Persiapan Pananjung Kecamatan Tanjungsari, Desa Hegarmanah dan Desa Jatiroke Kecamatan Jatinangor yang terletak pada TK32.11.11.2012-15.2002-15.2010-000 dengan tanda batas Sungai Gunung Geulis pada koordinat 6° 55' 33.282" LS; 107° 47' 56.694" BT;</w:t>
            </w:r>
          </w:p>
          <w:p w14:paraId="6677D507" w14:textId="33D57CED" w:rsidR="002D3BF7" w:rsidRDefault="0071618B">
            <w:pPr>
              <w:numPr>
                <w:ilvl w:val="0"/>
                <w:numId w:val="6"/>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dilanjutkan ke arah </w:t>
            </w:r>
            <w:r w:rsidR="00752BC0">
              <w:rPr>
                <w:rFonts w:ascii="Bookman Old Style" w:eastAsia="Bookman Old Style" w:hAnsi="Bookman Old Style" w:cs="Bookman Old Style"/>
                <w:color w:val="000000"/>
                <w:sz w:val="24"/>
                <w:szCs w:val="24"/>
              </w:rPr>
              <w:t xml:space="preserve">barat laut </w:t>
            </w:r>
            <w:r>
              <w:rPr>
                <w:rFonts w:ascii="Bookman Old Style" w:eastAsia="Bookman Old Style" w:hAnsi="Bookman Old Style" w:cs="Bookman Old Style"/>
                <w:color w:val="000000"/>
                <w:sz w:val="24"/>
                <w:szCs w:val="24"/>
              </w:rPr>
              <w:t xml:space="preserve">mengikuti </w:t>
            </w:r>
            <w:r w:rsidRPr="00752BC0">
              <w:rPr>
                <w:rFonts w:ascii="Bookman Old Style" w:eastAsia="Bookman Old Style" w:hAnsi="Bookman Old Style" w:cs="Bookman Old Style"/>
                <w:i/>
                <w:iCs/>
                <w:color w:val="000000"/>
                <w:sz w:val="24"/>
                <w:szCs w:val="24"/>
              </w:rPr>
              <w:t>as median line</w:t>
            </w:r>
            <w:r>
              <w:rPr>
                <w:rFonts w:ascii="Bookman Old Style" w:eastAsia="Bookman Old Style" w:hAnsi="Bookman Old Style" w:cs="Bookman Old Style"/>
                <w:color w:val="000000"/>
                <w:sz w:val="24"/>
                <w:szCs w:val="24"/>
              </w:rPr>
              <w:t xml:space="preserve"> Jalan Bukit Akasia yang terletak pada TK32.11.11.2012-15.2002-001 dengan tanda batas </w:t>
            </w:r>
            <w:r w:rsidR="00752BC0">
              <w:rPr>
                <w:rFonts w:ascii="Bookman Old Style" w:eastAsia="Bookman Old Style" w:hAnsi="Bookman Old Style" w:cs="Bookman Old Style"/>
                <w:i/>
                <w:color w:val="000000"/>
                <w:sz w:val="24"/>
                <w:szCs w:val="24"/>
              </w:rPr>
              <w:t>as median line</w:t>
            </w:r>
            <w:r w:rsidR="00752BC0">
              <w:rPr>
                <w:rFonts w:ascii="Bookman Old Style" w:eastAsia="Bookman Old Style" w:hAnsi="Bookman Old Style" w:cs="Bookman Old Style"/>
                <w:color w:val="000000"/>
                <w:sz w:val="24"/>
                <w:szCs w:val="24"/>
              </w:rPr>
              <w:t xml:space="preserve"> </w:t>
            </w:r>
            <w:r>
              <w:rPr>
                <w:rFonts w:ascii="Bookman Old Style" w:eastAsia="Bookman Old Style" w:hAnsi="Bookman Old Style" w:cs="Bookman Old Style"/>
                <w:color w:val="000000"/>
                <w:sz w:val="24"/>
                <w:szCs w:val="24"/>
              </w:rPr>
              <w:t>Jalan Bukit Akasia pada koordinat 6° 55' 24.108" LS; 107° 47' 52.482" BT;</w:t>
            </w:r>
          </w:p>
          <w:p w14:paraId="1E344C08" w14:textId="4C021219" w:rsidR="002D3BF7" w:rsidRDefault="0071618B">
            <w:pPr>
              <w:numPr>
                <w:ilvl w:val="0"/>
                <w:numId w:val="6"/>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dilanjutkan ke arah </w:t>
            </w:r>
            <w:r w:rsidR="00752BC0">
              <w:rPr>
                <w:rFonts w:ascii="Bookman Old Style" w:eastAsia="Bookman Old Style" w:hAnsi="Bookman Old Style" w:cs="Bookman Old Style"/>
                <w:color w:val="000000"/>
                <w:sz w:val="24"/>
                <w:szCs w:val="24"/>
              </w:rPr>
              <w:t>b</w:t>
            </w:r>
            <w:r>
              <w:rPr>
                <w:rFonts w:ascii="Bookman Old Style" w:eastAsia="Bookman Old Style" w:hAnsi="Bookman Old Style" w:cs="Bookman Old Style"/>
                <w:color w:val="000000"/>
                <w:sz w:val="24"/>
                <w:szCs w:val="24"/>
              </w:rPr>
              <w:t xml:space="preserve">arat menyusuri Pemukiman Panorama Jatinangor yang terletak pada TK32.11.11.2012-15.2002-002 dengan tanda batas </w:t>
            </w:r>
            <w:r w:rsidR="00752BC0">
              <w:rPr>
                <w:rFonts w:ascii="Bookman Old Style" w:eastAsia="Bookman Old Style" w:hAnsi="Bookman Old Style" w:cs="Bookman Old Style"/>
                <w:i/>
                <w:color w:val="000000"/>
                <w:sz w:val="24"/>
                <w:szCs w:val="24"/>
              </w:rPr>
              <w:t>as median line</w:t>
            </w:r>
            <w:r>
              <w:rPr>
                <w:rFonts w:ascii="Bookman Old Style" w:eastAsia="Bookman Old Style" w:hAnsi="Bookman Old Style" w:cs="Bookman Old Style"/>
                <w:color w:val="000000"/>
                <w:sz w:val="24"/>
                <w:szCs w:val="24"/>
              </w:rPr>
              <w:t xml:space="preserve"> Jalan Perumahan Panorama Jatinangor Blok 1 pada koordinat 6° 55' 25.248" LS; 107° 47' 43.950" BT;</w:t>
            </w:r>
          </w:p>
          <w:p w14:paraId="57558441" w14:textId="56C2CAE4" w:rsidR="002D3BF7" w:rsidRDefault="0071618B">
            <w:pPr>
              <w:numPr>
                <w:ilvl w:val="0"/>
                <w:numId w:val="6"/>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dilanjutkan ke arah </w:t>
            </w:r>
            <w:r w:rsidR="00752BC0">
              <w:rPr>
                <w:rFonts w:ascii="Bookman Old Style" w:eastAsia="Bookman Old Style" w:hAnsi="Bookman Old Style" w:cs="Bookman Old Style"/>
                <w:color w:val="000000"/>
                <w:sz w:val="24"/>
                <w:szCs w:val="24"/>
              </w:rPr>
              <w:t xml:space="preserve">barat laut </w:t>
            </w:r>
            <w:r>
              <w:rPr>
                <w:rFonts w:ascii="Bookman Old Style" w:eastAsia="Bookman Old Style" w:hAnsi="Bookman Old Style" w:cs="Bookman Old Style"/>
                <w:color w:val="000000"/>
                <w:sz w:val="24"/>
                <w:szCs w:val="24"/>
              </w:rPr>
              <w:t>mengikuti</w:t>
            </w:r>
            <w:r>
              <w:rPr>
                <w:rFonts w:ascii="Bookman Old Style" w:eastAsia="Bookman Old Style" w:hAnsi="Bookman Old Style" w:cs="Bookman Old Style"/>
                <w:i/>
                <w:color w:val="000000"/>
                <w:sz w:val="24"/>
                <w:szCs w:val="24"/>
              </w:rPr>
              <w:t xml:space="preserve"> </w:t>
            </w:r>
            <w:r w:rsidR="00752BC0">
              <w:rPr>
                <w:rFonts w:ascii="Bookman Old Style" w:eastAsia="Bookman Old Style" w:hAnsi="Bookman Old Style" w:cs="Bookman Old Style"/>
                <w:i/>
                <w:color w:val="000000"/>
                <w:sz w:val="24"/>
                <w:szCs w:val="24"/>
              </w:rPr>
              <w:t>as m</w:t>
            </w:r>
            <w:r>
              <w:rPr>
                <w:rFonts w:ascii="Bookman Old Style" w:eastAsia="Bookman Old Style" w:hAnsi="Bookman Old Style" w:cs="Bookman Old Style"/>
                <w:i/>
                <w:color w:val="000000"/>
                <w:sz w:val="24"/>
                <w:szCs w:val="24"/>
              </w:rPr>
              <w:t xml:space="preserve">edian </w:t>
            </w:r>
            <w:r w:rsidR="00752BC0">
              <w:rPr>
                <w:rFonts w:ascii="Bookman Old Style" w:eastAsia="Bookman Old Style" w:hAnsi="Bookman Old Style" w:cs="Bookman Old Style"/>
                <w:i/>
                <w:color w:val="000000"/>
                <w:sz w:val="24"/>
                <w:szCs w:val="24"/>
              </w:rPr>
              <w:t>l</w:t>
            </w:r>
            <w:r>
              <w:rPr>
                <w:rFonts w:ascii="Bookman Old Style" w:eastAsia="Bookman Old Style" w:hAnsi="Bookman Old Style" w:cs="Bookman Old Style"/>
                <w:i/>
                <w:color w:val="000000"/>
                <w:sz w:val="24"/>
                <w:szCs w:val="24"/>
              </w:rPr>
              <w:t>ine</w:t>
            </w:r>
            <w:r>
              <w:rPr>
                <w:rFonts w:ascii="Bookman Old Style" w:eastAsia="Bookman Old Style" w:hAnsi="Bookman Old Style" w:cs="Bookman Old Style"/>
                <w:color w:val="000000"/>
                <w:sz w:val="24"/>
                <w:szCs w:val="24"/>
              </w:rPr>
              <w:t xml:space="preserve"> Saluran Panorama Jatinangor yang terletak pada TK32.11.11.2012-15.2002-003 dengan tanda batas Saluran Cijan</w:t>
            </w:r>
            <w:r w:rsidR="00B000BC">
              <w:rPr>
                <w:rFonts w:ascii="Bookman Old Style" w:eastAsia="Bookman Old Style" w:hAnsi="Bookman Old Style" w:cs="Bookman Old Style"/>
                <w:color w:val="000000"/>
                <w:sz w:val="24"/>
                <w:szCs w:val="24"/>
              </w:rPr>
              <w:t>g</w:t>
            </w:r>
            <w:r>
              <w:rPr>
                <w:rFonts w:ascii="Bookman Old Style" w:eastAsia="Bookman Old Style" w:hAnsi="Bookman Old Style" w:cs="Bookman Old Style"/>
                <w:color w:val="000000"/>
                <w:sz w:val="24"/>
                <w:szCs w:val="24"/>
              </w:rPr>
              <w:t>gel pada koordinat 6° 55' 18.498" LS; 107° 47' 28.335" BT;</w:t>
            </w:r>
          </w:p>
          <w:p w14:paraId="06BF980B" w14:textId="3CCAD4BA" w:rsidR="002D3BF7" w:rsidRDefault="0071618B">
            <w:pPr>
              <w:numPr>
                <w:ilvl w:val="0"/>
                <w:numId w:val="6"/>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dilanjutkan ke arah </w:t>
            </w:r>
            <w:r w:rsidR="00752BC0">
              <w:rPr>
                <w:rFonts w:ascii="Bookman Old Style" w:eastAsia="Bookman Old Style" w:hAnsi="Bookman Old Style" w:cs="Bookman Old Style"/>
                <w:color w:val="000000"/>
                <w:sz w:val="24"/>
                <w:szCs w:val="24"/>
              </w:rPr>
              <w:t xml:space="preserve">barat laut menyusuri tembok </w:t>
            </w:r>
            <w:r>
              <w:rPr>
                <w:rFonts w:ascii="Bookman Old Style" w:eastAsia="Bookman Old Style" w:hAnsi="Bookman Old Style" w:cs="Bookman Old Style"/>
                <w:color w:val="000000"/>
                <w:sz w:val="24"/>
                <w:szCs w:val="24"/>
              </w:rPr>
              <w:t xml:space="preserve">Rumah Makan Saung Ranggon yang terletak pada TK32.11.11.2012-15.2002-004 dengan tanda batas </w:t>
            </w:r>
            <w:r w:rsidR="00752BC0">
              <w:rPr>
                <w:rFonts w:ascii="Bookman Old Style" w:eastAsia="Bookman Old Style" w:hAnsi="Bookman Old Style" w:cs="Bookman Old Style"/>
                <w:i/>
                <w:color w:val="000000"/>
                <w:sz w:val="24"/>
                <w:szCs w:val="24"/>
              </w:rPr>
              <w:t>as median line</w:t>
            </w:r>
            <w:r>
              <w:rPr>
                <w:rFonts w:ascii="Bookman Old Style" w:eastAsia="Bookman Old Style" w:hAnsi="Bookman Old Style" w:cs="Bookman Old Style"/>
                <w:color w:val="000000"/>
                <w:sz w:val="24"/>
                <w:szCs w:val="24"/>
              </w:rPr>
              <w:t xml:space="preserve"> Jalan Raya Sumedang–Bandung pada koordinat 6° 55' 16.340" LS; 107° 47' 25.784" BT; dan</w:t>
            </w:r>
          </w:p>
          <w:p w14:paraId="7F389D15" w14:textId="2AD0A2C7" w:rsidR="002D3BF7" w:rsidRDefault="0071618B">
            <w:pPr>
              <w:numPr>
                <w:ilvl w:val="0"/>
                <w:numId w:val="6"/>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dilanjutkan ke arah </w:t>
            </w:r>
            <w:r w:rsidR="00752BC0">
              <w:rPr>
                <w:rFonts w:ascii="Bookman Old Style" w:eastAsia="Bookman Old Style" w:hAnsi="Bookman Old Style" w:cs="Bookman Old Style"/>
                <w:color w:val="000000"/>
                <w:sz w:val="24"/>
                <w:szCs w:val="24"/>
              </w:rPr>
              <w:t>b</w:t>
            </w:r>
            <w:r>
              <w:rPr>
                <w:rFonts w:ascii="Bookman Old Style" w:eastAsia="Bookman Old Style" w:hAnsi="Bookman Old Style" w:cs="Bookman Old Style"/>
                <w:color w:val="000000"/>
                <w:sz w:val="24"/>
                <w:szCs w:val="24"/>
              </w:rPr>
              <w:t>arat menyusuri Saluran Cijan</w:t>
            </w:r>
            <w:r w:rsidR="00B000BC">
              <w:rPr>
                <w:rFonts w:ascii="Bookman Old Style" w:eastAsia="Bookman Old Style" w:hAnsi="Bookman Old Style" w:cs="Bookman Old Style"/>
                <w:color w:val="000000"/>
                <w:sz w:val="24"/>
                <w:szCs w:val="24"/>
              </w:rPr>
              <w:t>g</w:t>
            </w:r>
            <w:r>
              <w:rPr>
                <w:rFonts w:ascii="Bookman Old Style" w:eastAsia="Bookman Old Style" w:hAnsi="Bookman Old Style" w:cs="Bookman Old Style"/>
                <w:color w:val="000000"/>
                <w:sz w:val="24"/>
                <w:szCs w:val="24"/>
              </w:rPr>
              <w:t xml:space="preserve">gel hingga bertemu </w:t>
            </w:r>
            <w:r w:rsidR="00752BC0">
              <w:rPr>
                <w:rFonts w:ascii="Bookman Old Style" w:eastAsia="Bookman Old Style" w:hAnsi="Bookman Old Style" w:cs="Bookman Old Style"/>
                <w:color w:val="000000"/>
                <w:sz w:val="24"/>
                <w:szCs w:val="24"/>
              </w:rPr>
              <w:t xml:space="preserve">titik </w:t>
            </w:r>
            <w:r>
              <w:rPr>
                <w:rFonts w:ascii="Bookman Old Style" w:eastAsia="Bookman Old Style" w:hAnsi="Bookman Old Style" w:cs="Bookman Old Style"/>
                <w:color w:val="000000"/>
                <w:sz w:val="24"/>
                <w:szCs w:val="24"/>
              </w:rPr>
              <w:t xml:space="preserve">simpul </w:t>
            </w:r>
            <w:r w:rsidR="00752BC0">
              <w:rPr>
                <w:rFonts w:ascii="Bookman Old Style" w:eastAsia="Bookman Old Style" w:hAnsi="Bookman Old Style" w:cs="Bookman Old Style"/>
                <w:color w:val="000000"/>
                <w:sz w:val="24"/>
                <w:szCs w:val="24"/>
              </w:rPr>
              <w:t xml:space="preserve">batas </w:t>
            </w:r>
            <w:r>
              <w:rPr>
                <w:rFonts w:ascii="Bookman Old Style" w:eastAsia="Bookman Old Style" w:hAnsi="Bookman Old Style" w:cs="Bookman Old Style"/>
                <w:color w:val="000000"/>
                <w:sz w:val="24"/>
                <w:szCs w:val="24"/>
              </w:rPr>
              <w:t>Desa Persiapan Pananjung Kecamatan Tanjungsari</w:t>
            </w:r>
            <w:r w:rsidR="00B000BC">
              <w:rPr>
                <w:rFonts w:ascii="Bookman Old Style" w:eastAsia="Bookman Old Style" w:hAnsi="Bookman Old Style" w:cs="Bookman Old Style"/>
                <w:color w:val="000000"/>
                <w:sz w:val="24"/>
                <w:szCs w:val="24"/>
              </w:rPr>
              <w:t>,</w:t>
            </w:r>
            <w:r>
              <w:rPr>
                <w:rFonts w:ascii="Bookman Old Style" w:eastAsia="Bookman Old Style" w:hAnsi="Bookman Old Style" w:cs="Bookman Old Style"/>
                <w:color w:val="000000"/>
                <w:sz w:val="24"/>
                <w:szCs w:val="24"/>
              </w:rPr>
              <w:t xml:space="preserve"> </w:t>
            </w:r>
            <w:r w:rsidR="00B000BC">
              <w:rPr>
                <w:rFonts w:ascii="Bookman Old Style" w:eastAsia="Bookman Old Style" w:hAnsi="Bookman Old Style" w:cs="Bookman Old Style"/>
                <w:color w:val="000000"/>
                <w:sz w:val="24"/>
                <w:szCs w:val="24"/>
              </w:rPr>
              <w:t xml:space="preserve">Desa Hegarmanah Kecamatan Jatinangor, </w:t>
            </w:r>
            <w:r>
              <w:rPr>
                <w:rFonts w:ascii="Bookman Old Style" w:eastAsia="Bookman Old Style" w:hAnsi="Bookman Old Style" w:cs="Bookman Old Style"/>
                <w:color w:val="000000"/>
                <w:sz w:val="24"/>
                <w:szCs w:val="24"/>
              </w:rPr>
              <w:t xml:space="preserve">dan </w:t>
            </w:r>
            <w:r w:rsidR="00B000BC">
              <w:rPr>
                <w:rFonts w:ascii="Bookman Old Style" w:eastAsia="Bookman Old Style" w:hAnsi="Bookman Old Style" w:cs="Bookman Old Style"/>
                <w:color w:val="000000"/>
                <w:sz w:val="24"/>
                <w:szCs w:val="24"/>
              </w:rPr>
              <w:t xml:space="preserve">Desa Kutamandiri Kecamatan Tanjungsari </w:t>
            </w:r>
            <w:r>
              <w:rPr>
                <w:rFonts w:ascii="Bookman Old Style" w:eastAsia="Bookman Old Style" w:hAnsi="Bookman Old Style" w:cs="Bookman Old Style"/>
                <w:color w:val="000000"/>
                <w:sz w:val="24"/>
                <w:szCs w:val="24"/>
              </w:rPr>
              <w:t>yang terletak pada TK32.11.11.2005-11.2012-15.2002-000 dengan tanda batas Saluran Babakan Bandung pada koordinat 6° 55' 16.724" LS; 107° 47' 21.734" BT;</w:t>
            </w:r>
          </w:p>
          <w:p w14:paraId="39EF2C96" w14:textId="77777777" w:rsidR="002D3BF7" w:rsidRDefault="0071618B">
            <w:pPr>
              <w:numPr>
                <w:ilvl w:val="0"/>
                <w:numId w:val="13"/>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Batas Desa Persiapan Pananjung dengan Desa Kutamandiri Kecamatan Tanjungsari dengan sebagai berikut:</w:t>
            </w:r>
          </w:p>
          <w:p w14:paraId="074215DC" w14:textId="0C6415A4" w:rsidR="00B000BC" w:rsidRDefault="00B000BC">
            <w:pPr>
              <w:numPr>
                <w:ilvl w:val="0"/>
                <w:numId w:val="9"/>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dimulai dari </w:t>
            </w:r>
            <w:r w:rsidR="00752BC0">
              <w:rPr>
                <w:rFonts w:ascii="Bookman Old Style" w:eastAsia="Bookman Old Style" w:hAnsi="Bookman Old Style" w:cs="Bookman Old Style"/>
                <w:color w:val="000000"/>
                <w:sz w:val="24"/>
                <w:szCs w:val="24"/>
              </w:rPr>
              <w:t xml:space="preserve">titik </w:t>
            </w:r>
            <w:r>
              <w:rPr>
                <w:rFonts w:ascii="Bookman Old Style" w:eastAsia="Bookman Old Style" w:hAnsi="Bookman Old Style" w:cs="Bookman Old Style"/>
                <w:color w:val="000000"/>
                <w:sz w:val="24"/>
                <w:szCs w:val="24"/>
              </w:rPr>
              <w:t xml:space="preserve">simpul </w:t>
            </w:r>
            <w:r w:rsidR="00752BC0">
              <w:rPr>
                <w:rFonts w:ascii="Bookman Old Style" w:eastAsia="Bookman Old Style" w:hAnsi="Bookman Old Style" w:cs="Bookman Old Style"/>
                <w:color w:val="000000"/>
                <w:sz w:val="24"/>
                <w:szCs w:val="24"/>
              </w:rPr>
              <w:t xml:space="preserve">batas </w:t>
            </w:r>
            <w:r>
              <w:rPr>
                <w:rFonts w:ascii="Bookman Old Style" w:eastAsia="Bookman Old Style" w:hAnsi="Bookman Old Style" w:cs="Bookman Old Style"/>
                <w:color w:val="000000"/>
                <w:sz w:val="24"/>
                <w:szCs w:val="24"/>
              </w:rPr>
              <w:t xml:space="preserve">Desa Persiapan Pananjung Kecamatan Tanjungsari, Desa Hegarmanah Kecamatan Jatinangor, dan Desa Kutamandiri Kecamatan Tanjungsari yang terletak pada TK32.11.11.2005-11.2012-15.2002-000 dengan </w:t>
            </w:r>
            <w:r>
              <w:rPr>
                <w:rFonts w:ascii="Bookman Old Style" w:eastAsia="Bookman Old Style" w:hAnsi="Bookman Old Style" w:cs="Bookman Old Style"/>
                <w:color w:val="000000"/>
                <w:sz w:val="24"/>
                <w:szCs w:val="24"/>
              </w:rPr>
              <w:lastRenderedPageBreak/>
              <w:t>tanda batas Saluran Babakan Bandung pada koordinat 6° 55' 16.724" LS; 107° 47' 21.734" BT;</w:t>
            </w:r>
          </w:p>
          <w:p w14:paraId="6D3CF799" w14:textId="54461116" w:rsidR="00896FD7" w:rsidRDefault="00896FD7">
            <w:pPr>
              <w:numPr>
                <w:ilvl w:val="0"/>
                <w:numId w:val="9"/>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dilanjutkan ke arah timur laut </w:t>
            </w:r>
            <w:r w:rsidR="00752BC0">
              <w:rPr>
                <w:rFonts w:ascii="Bookman Old Style" w:eastAsia="Bookman Old Style" w:hAnsi="Bookman Old Style" w:cs="Bookman Old Style"/>
                <w:color w:val="000000"/>
                <w:sz w:val="24"/>
                <w:szCs w:val="24"/>
              </w:rPr>
              <w:t>m</w:t>
            </w:r>
            <w:r>
              <w:rPr>
                <w:rFonts w:ascii="Bookman Old Style" w:eastAsia="Bookman Old Style" w:hAnsi="Bookman Old Style" w:cs="Bookman Old Style"/>
                <w:color w:val="000000"/>
                <w:sz w:val="24"/>
                <w:szCs w:val="24"/>
              </w:rPr>
              <w:t xml:space="preserve">enyusuri Jalan Raya Bandung-Cirebon hingga bertemu simpul yang terletak pada TK32.11.11.2005-11.2012-001 dengan tanda batas </w:t>
            </w:r>
            <w:r w:rsidR="00D66CE0">
              <w:rPr>
                <w:rFonts w:ascii="Bookman Old Style" w:eastAsia="Bookman Old Style" w:hAnsi="Bookman Old Style" w:cs="Bookman Old Style"/>
                <w:color w:val="000000"/>
                <w:sz w:val="24"/>
                <w:szCs w:val="24"/>
              </w:rPr>
              <w:t>t</w:t>
            </w:r>
            <w:r>
              <w:rPr>
                <w:rFonts w:ascii="Bookman Old Style" w:eastAsia="Bookman Old Style" w:hAnsi="Bookman Old Style" w:cs="Bookman Old Style"/>
                <w:color w:val="000000"/>
                <w:sz w:val="24"/>
                <w:szCs w:val="24"/>
              </w:rPr>
              <w:t xml:space="preserve">epi Jalan Raya </w:t>
            </w:r>
            <w:r w:rsidR="00D66CE0">
              <w:rPr>
                <w:rFonts w:ascii="Bookman Old Style" w:eastAsia="Bookman Old Style" w:hAnsi="Bookman Old Style" w:cs="Bookman Old Style"/>
                <w:color w:val="000000"/>
                <w:sz w:val="24"/>
                <w:szCs w:val="24"/>
              </w:rPr>
              <w:t xml:space="preserve">Bandung-Cirebon </w:t>
            </w:r>
            <w:r>
              <w:rPr>
                <w:rFonts w:ascii="Bookman Old Style" w:eastAsia="Bookman Old Style" w:hAnsi="Bookman Old Style" w:cs="Bookman Old Style"/>
                <w:color w:val="000000"/>
                <w:sz w:val="24"/>
                <w:szCs w:val="24"/>
              </w:rPr>
              <w:t>pada koordinat 6° 55' 9.317" LS; 107° 47' 31.059" BT;</w:t>
            </w:r>
          </w:p>
          <w:p w14:paraId="4304100E" w14:textId="3CC0CA5B" w:rsidR="00896FD7" w:rsidRDefault="00896FD7" w:rsidP="00896FD7">
            <w:pPr>
              <w:numPr>
                <w:ilvl w:val="0"/>
                <w:numId w:val="9"/>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dilanjutkan ke arah timur laut </w:t>
            </w:r>
            <w:r w:rsidR="00D66CE0">
              <w:rPr>
                <w:rFonts w:ascii="Bookman Old Style" w:eastAsia="Bookman Old Style" w:hAnsi="Bookman Old Style" w:cs="Bookman Old Style"/>
                <w:color w:val="000000"/>
                <w:sz w:val="24"/>
                <w:szCs w:val="24"/>
              </w:rPr>
              <w:t>m</w:t>
            </w:r>
            <w:r>
              <w:rPr>
                <w:rFonts w:ascii="Bookman Old Style" w:eastAsia="Bookman Old Style" w:hAnsi="Bookman Old Style" w:cs="Bookman Old Style"/>
                <w:color w:val="000000"/>
                <w:sz w:val="24"/>
                <w:szCs w:val="24"/>
              </w:rPr>
              <w:t xml:space="preserve">enyusuri Jalan Raya Bandung-Cirebon hingga bertemu simpul yang terletak pada TK32.11.11.2005-11.2012-001 dengan tanda batas </w:t>
            </w:r>
            <w:r w:rsidR="00D66CE0">
              <w:rPr>
                <w:rFonts w:ascii="Bookman Old Style" w:eastAsia="Bookman Old Style" w:hAnsi="Bookman Old Style" w:cs="Bookman Old Style"/>
                <w:color w:val="000000"/>
                <w:sz w:val="24"/>
                <w:szCs w:val="24"/>
              </w:rPr>
              <w:t xml:space="preserve">Jalan Raya </w:t>
            </w:r>
            <w:r w:rsidR="00B759AA">
              <w:rPr>
                <w:rFonts w:ascii="Bookman Old Style" w:eastAsia="Bookman Old Style" w:hAnsi="Bookman Old Style" w:cs="Bookman Old Style"/>
                <w:color w:val="000000"/>
                <w:sz w:val="24"/>
                <w:szCs w:val="24"/>
              </w:rPr>
              <w:t>Bandung-Cirebon</w:t>
            </w:r>
            <w:r>
              <w:rPr>
                <w:rFonts w:ascii="Bookman Old Style" w:eastAsia="Bookman Old Style" w:hAnsi="Bookman Old Style" w:cs="Bookman Old Style"/>
                <w:color w:val="000000"/>
                <w:sz w:val="24"/>
                <w:szCs w:val="24"/>
              </w:rPr>
              <w:t xml:space="preserve"> pada koordinat 6° 55' 9.317" LS; 107° 47' 31.059" BT;</w:t>
            </w:r>
          </w:p>
          <w:p w14:paraId="3A476117" w14:textId="26A92E15" w:rsidR="00896FD7" w:rsidRDefault="00896FD7" w:rsidP="00896FD7">
            <w:pPr>
              <w:numPr>
                <w:ilvl w:val="0"/>
                <w:numId w:val="9"/>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dilanjutkan ke arah timur laut </w:t>
            </w:r>
            <w:r w:rsidR="00D66CE0">
              <w:rPr>
                <w:rFonts w:ascii="Bookman Old Style" w:eastAsia="Bookman Old Style" w:hAnsi="Bookman Old Style" w:cs="Bookman Old Style"/>
                <w:color w:val="000000"/>
                <w:sz w:val="24"/>
                <w:szCs w:val="24"/>
              </w:rPr>
              <w:t>m</w:t>
            </w:r>
            <w:r>
              <w:rPr>
                <w:rFonts w:ascii="Bookman Old Style" w:eastAsia="Bookman Old Style" w:hAnsi="Bookman Old Style" w:cs="Bookman Old Style"/>
                <w:color w:val="000000"/>
                <w:sz w:val="24"/>
                <w:szCs w:val="24"/>
              </w:rPr>
              <w:t xml:space="preserve">enyusuri Jalan </w:t>
            </w:r>
            <w:r w:rsidR="00B759AA">
              <w:rPr>
                <w:rFonts w:ascii="Bookman Old Style" w:eastAsia="Bookman Old Style" w:hAnsi="Bookman Old Style" w:cs="Bookman Old Style"/>
                <w:color w:val="000000"/>
                <w:sz w:val="24"/>
                <w:szCs w:val="24"/>
              </w:rPr>
              <w:t>Bandung-Cirebon</w:t>
            </w:r>
            <w:r>
              <w:rPr>
                <w:rFonts w:ascii="Bookman Old Style" w:eastAsia="Bookman Old Style" w:hAnsi="Bookman Old Style" w:cs="Bookman Old Style"/>
                <w:color w:val="000000"/>
                <w:sz w:val="24"/>
                <w:szCs w:val="24"/>
              </w:rPr>
              <w:t xml:space="preserve"> hingga bertemu simpul yang terletak pada TK32.11.11.2005-11.2012-002 dengan tanda batas </w:t>
            </w:r>
            <w:r w:rsidR="00D66CE0">
              <w:rPr>
                <w:rFonts w:ascii="Bookman Old Style" w:eastAsia="Bookman Old Style" w:hAnsi="Bookman Old Style" w:cs="Bookman Old Style"/>
                <w:i/>
                <w:color w:val="000000"/>
                <w:sz w:val="24"/>
                <w:szCs w:val="24"/>
              </w:rPr>
              <w:t>as median line</w:t>
            </w:r>
            <w:r w:rsidR="00D66CE0">
              <w:rPr>
                <w:rFonts w:ascii="Bookman Old Style" w:eastAsia="Bookman Old Style" w:hAnsi="Bookman Old Style" w:cs="Bookman Old Style"/>
                <w:color w:val="000000"/>
                <w:sz w:val="24"/>
                <w:szCs w:val="24"/>
              </w:rPr>
              <w:t xml:space="preserve"> </w:t>
            </w:r>
            <w:r>
              <w:rPr>
                <w:rFonts w:ascii="Bookman Old Style" w:eastAsia="Bookman Old Style" w:hAnsi="Bookman Old Style" w:cs="Bookman Old Style"/>
                <w:color w:val="000000"/>
                <w:sz w:val="24"/>
                <w:szCs w:val="24"/>
              </w:rPr>
              <w:t xml:space="preserve">Jalan </w:t>
            </w:r>
            <w:r w:rsidR="00D66CE0">
              <w:rPr>
                <w:rFonts w:ascii="Bookman Old Style" w:eastAsia="Bookman Old Style" w:hAnsi="Bookman Old Style" w:cs="Bookman Old Style"/>
                <w:color w:val="000000"/>
                <w:sz w:val="24"/>
                <w:szCs w:val="24"/>
              </w:rPr>
              <w:t xml:space="preserve">Kutamandiri-Cinanjung </w:t>
            </w:r>
            <w:r w:rsidR="00B759AA">
              <w:rPr>
                <w:rFonts w:ascii="Bookman Old Style" w:eastAsia="Bookman Old Style" w:hAnsi="Bookman Old Style" w:cs="Bookman Old Style"/>
                <w:color w:val="000000"/>
                <w:sz w:val="24"/>
                <w:szCs w:val="24"/>
              </w:rPr>
              <w:t>pada koordinat</w:t>
            </w:r>
            <w:r>
              <w:rPr>
                <w:rFonts w:ascii="Bookman Old Style" w:eastAsia="Bookman Old Style" w:hAnsi="Bookman Old Style" w:cs="Bookman Old Style"/>
                <w:color w:val="000000"/>
                <w:sz w:val="24"/>
                <w:szCs w:val="24"/>
              </w:rPr>
              <w:t xml:space="preserve"> 6° 54' 56.150" LS; 107° 47' 38.928" BT;</w:t>
            </w:r>
          </w:p>
          <w:p w14:paraId="220450BA" w14:textId="741EF032" w:rsidR="002D3BF7" w:rsidRPr="00B759AA" w:rsidRDefault="00896FD7" w:rsidP="00B759AA">
            <w:pPr>
              <w:numPr>
                <w:ilvl w:val="0"/>
                <w:numId w:val="9"/>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B759AA">
              <w:rPr>
                <w:rFonts w:ascii="Bookman Old Style" w:eastAsia="Bookman Old Style" w:hAnsi="Bookman Old Style" w:cs="Bookman Old Style"/>
                <w:color w:val="000000"/>
                <w:sz w:val="24"/>
                <w:szCs w:val="24"/>
              </w:rPr>
              <w:t>dilanjutkan</w:t>
            </w:r>
            <w:r w:rsidR="0071618B" w:rsidRPr="00B759AA">
              <w:rPr>
                <w:rFonts w:ascii="Bookman Old Style" w:eastAsia="Bookman Old Style" w:hAnsi="Bookman Old Style" w:cs="Bookman Old Style"/>
                <w:color w:val="000000"/>
                <w:sz w:val="24"/>
                <w:szCs w:val="24"/>
              </w:rPr>
              <w:t xml:space="preserve"> </w:t>
            </w:r>
            <w:r w:rsidRPr="00B759AA">
              <w:rPr>
                <w:rFonts w:ascii="Bookman Old Style" w:eastAsia="Bookman Old Style" w:hAnsi="Bookman Old Style" w:cs="Bookman Old Style"/>
                <w:color w:val="000000"/>
                <w:sz w:val="24"/>
                <w:szCs w:val="24"/>
              </w:rPr>
              <w:t>ke arah</w:t>
            </w:r>
            <w:r w:rsidR="0071618B" w:rsidRPr="00B759AA">
              <w:rPr>
                <w:rFonts w:ascii="Bookman Old Style" w:eastAsia="Bookman Old Style" w:hAnsi="Bookman Old Style" w:cs="Bookman Old Style"/>
                <w:color w:val="000000"/>
                <w:sz w:val="24"/>
                <w:szCs w:val="24"/>
              </w:rPr>
              <w:t xml:space="preserve"> </w:t>
            </w:r>
            <w:r w:rsidR="00B759AA" w:rsidRPr="00B759AA">
              <w:rPr>
                <w:rFonts w:ascii="Bookman Old Style" w:eastAsia="Bookman Old Style" w:hAnsi="Bookman Old Style" w:cs="Bookman Old Style"/>
                <w:color w:val="000000"/>
                <w:sz w:val="24"/>
                <w:szCs w:val="24"/>
              </w:rPr>
              <w:t xml:space="preserve">timur laut menyusuri Jalan </w:t>
            </w:r>
            <w:r w:rsidR="00D66CE0">
              <w:rPr>
                <w:rFonts w:ascii="Bookman Old Style" w:eastAsia="Bookman Old Style" w:hAnsi="Bookman Old Style" w:cs="Bookman Old Style"/>
                <w:color w:val="000000"/>
                <w:sz w:val="24"/>
                <w:szCs w:val="24"/>
              </w:rPr>
              <w:t xml:space="preserve">Kutamandiri-Cinanjung </w:t>
            </w:r>
            <w:r w:rsidR="0071618B" w:rsidRPr="00B759AA">
              <w:rPr>
                <w:rFonts w:ascii="Bookman Old Style" w:eastAsia="Bookman Old Style" w:hAnsi="Bookman Old Style" w:cs="Bookman Old Style"/>
                <w:color w:val="000000"/>
                <w:sz w:val="24"/>
                <w:szCs w:val="24"/>
              </w:rPr>
              <w:t xml:space="preserve">hingga bertemu </w:t>
            </w:r>
            <w:r w:rsidR="00F919EB">
              <w:rPr>
                <w:rFonts w:ascii="Bookman Old Style" w:eastAsia="Bookman Old Style" w:hAnsi="Bookman Old Style" w:cs="Bookman Old Style"/>
                <w:color w:val="000000"/>
                <w:sz w:val="24"/>
                <w:szCs w:val="24"/>
              </w:rPr>
              <w:t xml:space="preserve">Jalan Raya Bandung-Cirebon </w:t>
            </w:r>
            <w:r w:rsidR="0071618B" w:rsidRPr="00B759AA">
              <w:rPr>
                <w:rFonts w:ascii="Bookman Old Style" w:eastAsia="Bookman Old Style" w:hAnsi="Bookman Old Style" w:cs="Bookman Old Style"/>
                <w:color w:val="000000"/>
                <w:sz w:val="24"/>
                <w:szCs w:val="24"/>
              </w:rPr>
              <w:t xml:space="preserve">yang terletak pada TK32.11.11.2005-11.2012-003 dengan tanda batas </w:t>
            </w:r>
            <w:r w:rsidR="00D66CE0">
              <w:rPr>
                <w:rFonts w:ascii="Bookman Old Style" w:eastAsia="Bookman Old Style" w:hAnsi="Bookman Old Style" w:cs="Bookman Old Style"/>
                <w:color w:val="000000"/>
                <w:sz w:val="24"/>
                <w:szCs w:val="24"/>
              </w:rPr>
              <w:t>t</w:t>
            </w:r>
            <w:r w:rsidR="0071618B" w:rsidRPr="00B759AA">
              <w:rPr>
                <w:rFonts w:ascii="Bookman Old Style" w:eastAsia="Bookman Old Style" w:hAnsi="Bookman Old Style" w:cs="Bookman Old Style"/>
                <w:color w:val="000000"/>
                <w:sz w:val="24"/>
                <w:szCs w:val="24"/>
              </w:rPr>
              <w:t xml:space="preserve">epi Jalan Raya </w:t>
            </w:r>
            <w:r w:rsidR="00F919EB">
              <w:rPr>
                <w:rFonts w:ascii="Bookman Old Style" w:eastAsia="Bookman Old Style" w:hAnsi="Bookman Old Style" w:cs="Bookman Old Style"/>
                <w:color w:val="000000"/>
                <w:sz w:val="24"/>
                <w:szCs w:val="24"/>
              </w:rPr>
              <w:t>Bandung</w:t>
            </w:r>
            <w:r w:rsidR="0071618B" w:rsidRPr="00B759AA">
              <w:rPr>
                <w:rFonts w:ascii="Bookman Old Style" w:eastAsia="Bookman Old Style" w:hAnsi="Bookman Old Style" w:cs="Bookman Old Style"/>
                <w:color w:val="000000"/>
                <w:sz w:val="24"/>
                <w:szCs w:val="24"/>
              </w:rPr>
              <w:t>-</w:t>
            </w:r>
            <w:r w:rsidR="00F919EB">
              <w:rPr>
                <w:rFonts w:ascii="Bookman Old Style" w:eastAsia="Bookman Old Style" w:hAnsi="Bookman Old Style" w:cs="Bookman Old Style"/>
                <w:color w:val="000000"/>
                <w:sz w:val="24"/>
                <w:szCs w:val="24"/>
              </w:rPr>
              <w:t>Cirebon</w:t>
            </w:r>
            <w:r w:rsidR="0071618B" w:rsidRPr="00B759AA">
              <w:rPr>
                <w:rFonts w:ascii="Bookman Old Style" w:eastAsia="Bookman Old Style" w:hAnsi="Bookman Old Style" w:cs="Bookman Old Style"/>
                <w:color w:val="000000"/>
                <w:sz w:val="24"/>
                <w:szCs w:val="24"/>
              </w:rPr>
              <w:t xml:space="preserve"> </w:t>
            </w:r>
            <w:r w:rsidR="00D66CE0">
              <w:rPr>
                <w:rFonts w:ascii="Bookman Old Style" w:eastAsia="Bookman Old Style" w:hAnsi="Bookman Old Style" w:cs="Bookman Old Style"/>
                <w:color w:val="000000"/>
                <w:sz w:val="24"/>
                <w:szCs w:val="24"/>
              </w:rPr>
              <w:t xml:space="preserve">pada koordinat </w:t>
            </w:r>
            <w:r w:rsidR="0071618B" w:rsidRPr="00B759AA">
              <w:rPr>
                <w:rFonts w:ascii="Bookman Old Style" w:eastAsia="Bookman Old Style" w:hAnsi="Bookman Old Style" w:cs="Bookman Old Style"/>
                <w:color w:val="000000"/>
                <w:sz w:val="24"/>
                <w:szCs w:val="24"/>
              </w:rPr>
              <w:t xml:space="preserve">6° 54' 42.265" LS; 107° 47' 42.661" BT; dan </w:t>
            </w:r>
          </w:p>
          <w:p w14:paraId="1A99BC86" w14:textId="0DB328B4" w:rsidR="002D3BF7" w:rsidRDefault="0071618B">
            <w:pPr>
              <w:numPr>
                <w:ilvl w:val="0"/>
                <w:numId w:val="9"/>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dilanjutkan ke arah utara </w:t>
            </w:r>
            <w:r w:rsidR="00F919EB">
              <w:rPr>
                <w:rFonts w:ascii="Bookman Old Style" w:eastAsia="Bookman Old Style" w:hAnsi="Bookman Old Style" w:cs="Bookman Old Style"/>
                <w:color w:val="000000"/>
                <w:sz w:val="24"/>
                <w:szCs w:val="24"/>
              </w:rPr>
              <w:t>m</w:t>
            </w:r>
            <w:r>
              <w:rPr>
                <w:rFonts w:ascii="Bookman Old Style" w:eastAsia="Bookman Old Style" w:hAnsi="Bookman Old Style" w:cs="Bookman Old Style"/>
                <w:color w:val="000000"/>
                <w:sz w:val="24"/>
                <w:szCs w:val="24"/>
              </w:rPr>
              <w:t xml:space="preserve">enyusuri </w:t>
            </w:r>
            <w:r w:rsidR="00F919EB">
              <w:rPr>
                <w:rFonts w:ascii="Bookman Old Style" w:eastAsia="Bookman Old Style" w:hAnsi="Bookman Old Style" w:cs="Bookman Old Style"/>
                <w:color w:val="000000"/>
                <w:sz w:val="24"/>
                <w:szCs w:val="24"/>
              </w:rPr>
              <w:t xml:space="preserve">Jalan Raya Bandung-Cirebon hingga </w:t>
            </w:r>
            <w:r>
              <w:rPr>
                <w:rFonts w:ascii="Bookman Old Style" w:eastAsia="Bookman Old Style" w:hAnsi="Bookman Old Style" w:cs="Bookman Old Style"/>
                <w:color w:val="000000"/>
                <w:sz w:val="24"/>
                <w:szCs w:val="24"/>
              </w:rPr>
              <w:t xml:space="preserve">bertemu </w:t>
            </w:r>
            <w:r w:rsidR="00D66CE0">
              <w:rPr>
                <w:rFonts w:ascii="Bookman Old Style" w:eastAsia="Bookman Old Style" w:hAnsi="Bookman Old Style" w:cs="Bookman Old Style"/>
                <w:color w:val="000000"/>
                <w:sz w:val="24"/>
                <w:szCs w:val="24"/>
              </w:rPr>
              <w:t xml:space="preserve">titik </w:t>
            </w:r>
            <w:r>
              <w:rPr>
                <w:rFonts w:ascii="Bookman Old Style" w:eastAsia="Bookman Old Style" w:hAnsi="Bookman Old Style" w:cs="Bookman Old Style"/>
                <w:color w:val="000000"/>
                <w:sz w:val="24"/>
                <w:szCs w:val="24"/>
              </w:rPr>
              <w:t>simpul Desa Persiapan Pananjung</w:t>
            </w:r>
            <w:r w:rsidR="00F919EB">
              <w:rPr>
                <w:rFonts w:ascii="Bookman Old Style" w:eastAsia="Bookman Old Style" w:hAnsi="Bookman Old Style" w:cs="Bookman Old Style"/>
                <w:color w:val="000000"/>
                <w:sz w:val="24"/>
                <w:szCs w:val="24"/>
              </w:rPr>
              <w:t xml:space="preserve">, Desa Kutamandiri dan Desa Jatisari </w:t>
            </w:r>
            <w:r>
              <w:rPr>
                <w:rFonts w:ascii="Bookman Old Style" w:eastAsia="Bookman Old Style" w:hAnsi="Bookman Old Style" w:cs="Bookman Old Style"/>
                <w:color w:val="000000"/>
                <w:sz w:val="24"/>
                <w:szCs w:val="24"/>
              </w:rPr>
              <w:t xml:space="preserve">Kecamatan Tanjungsari yang terletak pada TK32.11.11.2003-11.2005-11.2012-000 dengan tanda batas </w:t>
            </w:r>
            <w:r w:rsidR="00D66CE0" w:rsidRPr="00F919EB">
              <w:rPr>
                <w:rFonts w:ascii="Bookman Old Style" w:eastAsia="Bookman Old Style" w:hAnsi="Bookman Old Style" w:cs="Bookman Old Style"/>
                <w:i/>
                <w:iCs/>
                <w:color w:val="000000"/>
                <w:sz w:val="24"/>
                <w:szCs w:val="24"/>
              </w:rPr>
              <w:t>as median line</w:t>
            </w:r>
            <w:r w:rsidR="00D66CE0">
              <w:rPr>
                <w:rFonts w:ascii="Bookman Old Style" w:eastAsia="Bookman Old Style" w:hAnsi="Bookman Old Style" w:cs="Bookman Old Style"/>
                <w:color w:val="000000"/>
                <w:sz w:val="24"/>
                <w:szCs w:val="24"/>
              </w:rPr>
              <w:t xml:space="preserve"> </w:t>
            </w:r>
            <w:r w:rsidR="00F919EB">
              <w:rPr>
                <w:rFonts w:ascii="Bookman Old Style" w:eastAsia="Bookman Old Style" w:hAnsi="Bookman Old Style" w:cs="Bookman Old Style"/>
                <w:color w:val="000000"/>
                <w:sz w:val="24"/>
                <w:szCs w:val="24"/>
              </w:rPr>
              <w:t>Jalan Raya Bandung-Cirebon</w:t>
            </w:r>
            <w:r>
              <w:rPr>
                <w:rFonts w:ascii="Bookman Old Style" w:eastAsia="Bookman Old Style" w:hAnsi="Bookman Old Style" w:cs="Bookman Old Style"/>
                <w:color w:val="000000"/>
                <w:sz w:val="24"/>
                <w:szCs w:val="24"/>
              </w:rPr>
              <w:t xml:space="preserve"> pada koordinat 6° 54' 37.934" LS; 107° 47' 42.661" BT.</w:t>
            </w:r>
          </w:p>
          <w:p w14:paraId="16E22910" w14:textId="77777777" w:rsidR="002D3BF7" w:rsidRDefault="0071618B">
            <w:pPr>
              <w:numPr>
                <w:ilvl w:val="0"/>
                <w:numId w:val="2"/>
              </w:numPr>
              <w:pBdr>
                <w:top w:val="nil"/>
                <w:left w:val="nil"/>
                <w:bottom w:val="nil"/>
                <w:right w:val="nil"/>
                <w:between w:val="nil"/>
              </w:pBdr>
              <w:ind w:left="360"/>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Peta Batas Desa Persiapan Pananjung Kecamatan Tanjungsari sebagaimana dimaksud pada ayat (1) tercantum dalam Lampiran yang merupakan bagian tidak terpisahkan dari Peraturan Bupati ini.</w:t>
            </w:r>
          </w:p>
          <w:p w14:paraId="7D4E101E" w14:textId="77777777" w:rsidR="002D3BF7" w:rsidRDefault="002D3BF7">
            <w:pPr>
              <w:pBdr>
                <w:top w:val="nil"/>
                <w:left w:val="nil"/>
                <w:bottom w:val="nil"/>
                <w:right w:val="nil"/>
                <w:between w:val="nil"/>
              </w:pBdr>
              <w:ind w:left="360"/>
              <w:rPr>
                <w:rFonts w:ascii="Bookman Old Style" w:eastAsia="Bookman Old Style" w:hAnsi="Bookman Old Style" w:cs="Bookman Old Style"/>
                <w:color w:val="000000"/>
                <w:sz w:val="24"/>
                <w:szCs w:val="24"/>
              </w:rPr>
            </w:pPr>
          </w:p>
        </w:tc>
      </w:tr>
      <w:tr w:rsidR="002D3BF7" w14:paraId="13D72077" w14:textId="77777777">
        <w:tc>
          <w:tcPr>
            <w:tcW w:w="1702" w:type="dxa"/>
          </w:tcPr>
          <w:p w14:paraId="7D7A48F3" w14:textId="77777777" w:rsidR="002D3BF7" w:rsidRDefault="002D3BF7">
            <w:pPr>
              <w:rPr>
                <w:rFonts w:ascii="Bookman Old Style" w:eastAsia="Bookman Old Style" w:hAnsi="Bookman Old Style" w:cs="Bookman Old Style"/>
                <w:sz w:val="24"/>
                <w:szCs w:val="24"/>
              </w:rPr>
            </w:pPr>
          </w:p>
        </w:tc>
        <w:tc>
          <w:tcPr>
            <w:tcW w:w="293" w:type="dxa"/>
          </w:tcPr>
          <w:p w14:paraId="574D934E" w14:textId="77777777" w:rsidR="002D3BF7" w:rsidRDefault="002D3BF7">
            <w:pPr>
              <w:rPr>
                <w:rFonts w:ascii="Bookman Old Style" w:eastAsia="Bookman Old Style" w:hAnsi="Bookman Old Style" w:cs="Bookman Old Style"/>
                <w:sz w:val="24"/>
                <w:szCs w:val="24"/>
              </w:rPr>
            </w:pPr>
          </w:p>
        </w:tc>
        <w:tc>
          <w:tcPr>
            <w:tcW w:w="7645" w:type="dxa"/>
          </w:tcPr>
          <w:p w14:paraId="5618E915" w14:textId="77777777" w:rsidR="002D3BF7" w:rsidRDefault="0071618B">
            <w:pPr>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BAB III</w:t>
            </w:r>
          </w:p>
          <w:p w14:paraId="14B2AAFD" w14:textId="77777777" w:rsidR="002D3BF7" w:rsidRDefault="0071618B">
            <w:pPr>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KETENTUAN LAIN-LAIN</w:t>
            </w:r>
          </w:p>
          <w:p w14:paraId="25567604" w14:textId="77777777" w:rsidR="002D3BF7" w:rsidRDefault="002D3BF7">
            <w:pPr>
              <w:jc w:val="center"/>
              <w:rPr>
                <w:rFonts w:ascii="Bookman Old Style" w:eastAsia="Bookman Old Style" w:hAnsi="Bookman Old Style" w:cs="Bookman Old Style"/>
                <w:sz w:val="24"/>
                <w:szCs w:val="24"/>
              </w:rPr>
            </w:pPr>
          </w:p>
          <w:p w14:paraId="00FA4396" w14:textId="77777777" w:rsidR="002D3BF7" w:rsidRDefault="0071618B">
            <w:pPr>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Pasal 5</w:t>
            </w:r>
          </w:p>
          <w:p w14:paraId="1BFF7396" w14:textId="77777777" w:rsidR="002D3BF7" w:rsidRDefault="0071618B">
            <w:pPr>
              <w:numPr>
                <w:ilvl w:val="0"/>
                <w:numId w:val="4"/>
              </w:numPr>
              <w:pBdr>
                <w:top w:val="nil"/>
                <w:left w:val="nil"/>
                <w:bottom w:val="nil"/>
                <w:right w:val="nil"/>
                <w:between w:val="nil"/>
              </w:pBdr>
              <w:ind w:left="360"/>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TK sebagaimana dimaksud dalam Pasal 4 ayat (1) bersifat tetap dan tidak berubah akibat perubahan nama Desa Persiapan Pananjung dan/atau Kecamatan.</w:t>
            </w:r>
          </w:p>
          <w:p w14:paraId="32020DC6" w14:textId="208D8FB8" w:rsidR="002D3BF7" w:rsidRDefault="0071618B">
            <w:pPr>
              <w:numPr>
                <w:ilvl w:val="0"/>
                <w:numId w:val="4"/>
              </w:numPr>
              <w:pBdr>
                <w:top w:val="nil"/>
                <w:left w:val="nil"/>
                <w:bottom w:val="nil"/>
                <w:right w:val="nil"/>
                <w:between w:val="nil"/>
              </w:pBdr>
              <w:ind w:left="360"/>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Peta Batas Desa </w:t>
            </w:r>
            <w:r w:rsidR="00D66CE0">
              <w:rPr>
                <w:rFonts w:ascii="Bookman Old Style" w:eastAsia="Bookman Old Style" w:hAnsi="Bookman Old Style" w:cs="Bookman Old Style"/>
                <w:color w:val="000000"/>
                <w:sz w:val="24"/>
                <w:szCs w:val="24"/>
              </w:rPr>
              <w:t xml:space="preserve">Persiapan </w:t>
            </w:r>
            <w:r>
              <w:rPr>
                <w:rFonts w:ascii="Bookman Old Style" w:eastAsia="Bookman Old Style" w:hAnsi="Bookman Old Style" w:cs="Bookman Old Style"/>
                <w:color w:val="000000"/>
                <w:sz w:val="24"/>
                <w:szCs w:val="24"/>
              </w:rPr>
              <w:t xml:space="preserve">merupakan penentuan batas wilayah Desa </w:t>
            </w:r>
            <w:r w:rsidR="00D66CE0">
              <w:rPr>
                <w:rFonts w:ascii="Bookman Old Style" w:eastAsia="Bookman Old Style" w:hAnsi="Bookman Old Style" w:cs="Bookman Old Style"/>
                <w:color w:val="000000"/>
                <w:sz w:val="24"/>
                <w:szCs w:val="24"/>
              </w:rPr>
              <w:t xml:space="preserve">Persiapan </w:t>
            </w:r>
            <w:r>
              <w:rPr>
                <w:rFonts w:ascii="Bookman Old Style" w:eastAsia="Bookman Old Style" w:hAnsi="Bookman Old Style" w:cs="Bookman Old Style"/>
                <w:color w:val="000000"/>
                <w:sz w:val="24"/>
                <w:szCs w:val="24"/>
              </w:rPr>
              <w:t xml:space="preserve">secara administratif sehingga tidak mengubah, mengurangi, menambah atau menghapuskan luasan atau batas kawasan tertentu, hak atas tanah, hak ulayat, dan hak adat yang ada pada masyarakat. </w:t>
            </w:r>
          </w:p>
        </w:tc>
      </w:tr>
      <w:tr w:rsidR="002D3BF7" w14:paraId="7F82CEDA" w14:textId="77777777">
        <w:tc>
          <w:tcPr>
            <w:tcW w:w="1702" w:type="dxa"/>
          </w:tcPr>
          <w:p w14:paraId="3F05218D" w14:textId="77777777" w:rsidR="002D3BF7" w:rsidRDefault="002D3BF7">
            <w:pPr>
              <w:rPr>
                <w:rFonts w:ascii="Bookman Old Style" w:eastAsia="Bookman Old Style" w:hAnsi="Bookman Old Style" w:cs="Bookman Old Style"/>
                <w:sz w:val="24"/>
                <w:szCs w:val="24"/>
              </w:rPr>
            </w:pPr>
          </w:p>
        </w:tc>
        <w:tc>
          <w:tcPr>
            <w:tcW w:w="293" w:type="dxa"/>
          </w:tcPr>
          <w:p w14:paraId="42E4F5C7" w14:textId="77777777" w:rsidR="002D3BF7" w:rsidRDefault="002D3BF7">
            <w:pPr>
              <w:rPr>
                <w:rFonts w:ascii="Bookman Old Style" w:eastAsia="Bookman Old Style" w:hAnsi="Bookman Old Style" w:cs="Bookman Old Style"/>
                <w:sz w:val="24"/>
                <w:szCs w:val="24"/>
              </w:rPr>
            </w:pPr>
          </w:p>
        </w:tc>
        <w:tc>
          <w:tcPr>
            <w:tcW w:w="7645" w:type="dxa"/>
          </w:tcPr>
          <w:p w14:paraId="64B5A377" w14:textId="77777777" w:rsidR="002D3BF7" w:rsidRDefault="002D3BF7">
            <w:pPr>
              <w:jc w:val="center"/>
              <w:rPr>
                <w:rFonts w:ascii="Bookman Old Style" w:eastAsia="Bookman Old Style" w:hAnsi="Bookman Old Style" w:cs="Bookman Old Style"/>
                <w:sz w:val="24"/>
                <w:szCs w:val="24"/>
              </w:rPr>
            </w:pPr>
          </w:p>
          <w:p w14:paraId="274CF3B5" w14:textId="77777777" w:rsidR="002D3BF7" w:rsidRDefault="0071618B">
            <w:pPr>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BAB IV</w:t>
            </w:r>
          </w:p>
          <w:p w14:paraId="4E2E3AAC" w14:textId="77777777" w:rsidR="002D3BF7" w:rsidRDefault="0071618B">
            <w:pPr>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KETENTUAN PENUTUP</w:t>
            </w:r>
          </w:p>
          <w:p w14:paraId="5E8DC31B" w14:textId="77777777" w:rsidR="002D3BF7" w:rsidRDefault="002D3BF7">
            <w:pPr>
              <w:jc w:val="both"/>
              <w:rPr>
                <w:rFonts w:ascii="Bookman Old Style" w:eastAsia="Bookman Old Style" w:hAnsi="Bookman Old Style" w:cs="Bookman Old Style"/>
                <w:sz w:val="24"/>
                <w:szCs w:val="24"/>
              </w:rPr>
            </w:pPr>
          </w:p>
        </w:tc>
      </w:tr>
      <w:tr w:rsidR="002D3BF7" w14:paraId="1928483F" w14:textId="77777777">
        <w:tc>
          <w:tcPr>
            <w:tcW w:w="1702" w:type="dxa"/>
          </w:tcPr>
          <w:p w14:paraId="58467E8D" w14:textId="77777777" w:rsidR="002D3BF7" w:rsidRDefault="002D3BF7">
            <w:pPr>
              <w:rPr>
                <w:rFonts w:ascii="Bookman Old Style" w:eastAsia="Bookman Old Style" w:hAnsi="Bookman Old Style" w:cs="Bookman Old Style"/>
                <w:sz w:val="24"/>
                <w:szCs w:val="24"/>
              </w:rPr>
            </w:pPr>
          </w:p>
        </w:tc>
        <w:tc>
          <w:tcPr>
            <w:tcW w:w="293" w:type="dxa"/>
          </w:tcPr>
          <w:p w14:paraId="2371BCB8" w14:textId="77777777" w:rsidR="002D3BF7" w:rsidRDefault="002D3BF7">
            <w:pPr>
              <w:rPr>
                <w:rFonts w:ascii="Bookman Old Style" w:eastAsia="Bookman Old Style" w:hAnsi="Bookman Old Style" w:cs="Bookman Old Style"/>
                <w:sz w:val="24"/>
                <w:szCs w:val="24"/>
              </w:rPr>
            </w:pPr>
          </w:p>
        </w:tc>
        <w:tc>
          <w:tcPr>
            <w:tcW w:w="7645" w:type="dxa"/>
          </w:tcPr>
          <w:p w14:paraId="5D619BFC" w14:textId="6B72C492" w:rsidR="002D3BF7" w:rsidRDefault="0071618B">
            <w:pPr>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Pasal 6</w:t>
            </w:r>
          </w:p>
          <w:p w14:paraId="4AECA861" w14:textId="08E78C58" w:rsidR="00F919EB" w:rsidRDefault="004C2502" w:rsidP="00F919EB">
            <w:pPr>
              <w:tabs>
                <w:tab w:val="left" w:pos="2823"/>
              </w:tabs>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Pada saat Peraturan Bupati ini mulai berlaku, </w:t>
            </w:r>
            <w:r w:rsidR="00F919EB">
              <w:rPr>
                <w:rFonts w:ascii="Bookman Old Style" w:eastAsia="Bookman Old Style" w:hAnsi="Bookman Old Style" w:cs="Bookman Old Style"/>
                <w:sz w:val="24"/>
                <w:szCs w:val="24"/>
              </w:rPr>
              <w:t xml:space="preserve">Peraturan Bupati Sumedang Nomor 447 Tahun 2022 tentang Batas Desa </w:t>
            </w:r>
            <w:r w:rsidR="00F919EB">
              <w:rPr>
                <w:rFonts w:ascii="Bookman Old Style" w:eastAsia="Bookman Old Style" w:hAnsi="Bookman Old Style" w:cs="Bookman Old Style"/>
                <w:sz w:val="24"/>
                <w:szCs w:val="24"/>
              </w:rPr>
              <w:lastRenderedPageBreak/>
              <w:t>Cinanjung Kecamatan Tanjungsari (Berita Daerah Kabupaten Sumedang Tahun 2022 Nomor 447)</w:t>
            </w:r>
            <w:r>
              <w:rPr>
                <w:rFonts w:ascii="Bookman Old Style" w:eastAsia="Bookman Old Style" w:hAnsi="Bookman Old Style" w:cs="Bookman Old Style"/>
                <w:sz w:val="24"/>
                <w:szCs w:val="24"/>
              </w:rPr>
              <w:t>, dinyatakan masih tetap berlaku.</w:t>
            </w:r>
          </w:p>
          <w:p w14:paraId="2CEBF4B9" w14:textId="73183565" w:rsidR="00F919EB" w:rsidRDefault="00F919EB" w:rsidP="00F919EB">
            <w:pPr>
              <w:rPr>
                <w:rFonts w:ascii="Bookman Old Style" w:eastAsia="Bookman Old Style" w:hAnsi="Bookman Old Style" w:cs="Bookman Old Style"/>
                <w:sz w:val="24"/>
                <w:szCs w:val="24"/>
              </w:rPr>
            </w:pPr>
          </w:p>
          <w:p w14:paraId="02C55BE1" w14:textId="2ACECA36" w:rsidR="00F919EB" w:rsidRDefault="00D66CE0">
            <w:pPr>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Pasal 7</w:t>
            </w:r>
            <w:bookmarkStart w:id="0" w:name="_GoBack"/>
            <w:bookmarkEnd w:id="0"/>
          </w:p>
          <w:p w14:paraId="04A9F4C8" w14:textId="77777777" w:rsidR="002D3BF7" w:rsidRDefault="0071618B">
            <w:pPr>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Peraturan Bupati ini mulai berlaku pada tanggal diundangkan.</w:t>
            </w:r>
          </w:p>
          <w:p w14:paraId="07205528" w14:textId="77777777" w:rsidR="002D3BF7" w:rsidRDefault="0071618B">
            <w:pPr>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Agar setiap orang mengetahuinya, memerintahkan pengundangan Peraturan Bupati ini dengan penempatannya dalam Berita Daerah Kabupaten Sumedang.</w:t>
            </w:r>
          </w:p>
          <w:p w14:paraId="7E6F915B" w14:textId="77777777" w:rsidR="002D3BF7" w:rsidRDefault="002D3BF7">
            <w:pPr>
              <w:jc w:val="center"/>
              <w:rPr>
                <w:rFonts w:ascii="Bookman Old Style" w:eastAsia="Bookman Old Style" w:hAnsi="Bookman Old Style" w:cs="Bookman Old Style"/>
                <w:sz w:val="24"/>
                <w:szCs w:val="24"/>
              </w:rPr>
            </w:pPr>
          </w:p>
        </w:tc>
      </w:tr>
    </w:tbl>
    <w:p w14:paraId="396859DA" w14:textId="77777777" w:rsidR="002D3BF7" w:rsidRDefault="002D3BF7">
      <w:pPr>
        <w:rPr>
          <w:rFonts w:ascii="Bookman Old Style" w:eastAsia="Bookman Old Style" w:hAnsi="Bookman Old Style" w:cs="Bookman Old Style"/>
          <w:sz w:val="24"/>
          <w:szCs w:val="24"/>
        </w:rPr>
      </w:pPr>
    </w:p>
    <w:p w14:paraId="734BC62D" w14:textId="77777777" w:rsidR="002D3BF7" w:rsidRDefault="0071618B">
      <w:pPr>
        <w:ind w:left="4320" w:firstLine="72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Ditetapkan di Sumedang</w:t>
      </w:r>
    </w:p>
    <w:p w14:paraId="3CFE9F37" w14:textId="77777777" w:rsidR="002D3BF7" w:rsidRDefault="0071618B">
      <w:pPr>
        <w:spacing w:before="26"/>
        <w:ind w:left="4320" w:right="384" w:firstLine="72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pada tanggal </w:t>
      </w:r>
    </w:p>
    <w:p w14:paraId="0F2EC5FE" w14:textId="77777777" w:rsidR="002D3BF7" w:rsidRDefault="002D3BF7">
      <w:pPr>
        <w:spacing w:before="26"/>
        <w:ind w:left="4320" w:right="384" w:firstLine="720"/>
        <w:rPr>
          <w:rFonts w:ascii="Bookman Old Style" w:eastAsia="Bookman Old Style" w:hAnsi="Bookman Old Style" w:cs="Bookman Old Style"/>
          <w:sz w:val="24"/>
          <w:szCs w:val="24"/>
        </w:rPr>
      </w:pPr>
    </w:p>
    <w:p w14:paraId="106E5FEB" w14:textId="77777777" w:rsidR="002D3BF7" w:rsidRDefault="0071618B">
      <w:pPr>
        <w:spacing w:before="26"/>
        <w:ind w:left="4320" w:right="384" w:firstLine="720"/>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BUPATI SUMEDANG,</w:t>
      </w:r>
    </w:p>
    <w:p w14:paraId="75626826" w14:textId="77777777" w:rsidR="002D3BF7" w:rsidRDefault="002D3BF7">
      <w:pPr>
        <w:spacing w:before="26"/>
        <w:ind w:left="4320" w:right="384" w:firstLine="720"/>
        <w:jc w:val="center"/>
        <w:rPr>
          <w:rFonts w:ascii="Bookman Old Style" w:eastAsia="Bookman Old Style" w:hAnsi="Bookman Old Style" w:cs="Bookman Old Style"/>
          <w:sz w:val="24"/>
          <w:szCs w:val="24"/>
        </w:rPr>
      </w:pPr>
    </w:p>
    <w:p w14:paraId="5B427955" w14:textId="77777777" w:rsidR="002D3BF7" w:rsidRDefault="002D3BF7">
      <w:pPr>
        <w:spacing w:before="26"/>
        <w:ind w:left="4320" w:right="384" w:firstLine="720"/>
        <w:jc w:val="center"/>
        <w:rPr>
          <w:rFonts w:ascii="Bookman Old Style" w:eastAsia="Bookman Old Style" w:hAnsi="Bookman Old Style" w:cs="Bookman Old Style"/>
          <w:sz w:val="24"/>
          <w:szCs w:val="24"/>
        </w:rPr>
      </w:pPr>
    </w:p>
    <w:p w14:paraId="203591B7" w14:textId="77777777" w:rsidR="002D3BF7" w:rsidRDefault="002D3BF7">
      <w:pPr>
        <w:spacing w:before="26"/>
        <w:ind w:left="4320" w:right="384" w:firstLine="720"/>
        <w:jc w:val="center"/>
        <w:rPr>
          <w:rFonts w:ascii="Bookman Old Style" w:eastAsia="Bookman Old Style" w:hAnsi="Bookman Old Style" w:cs="Bookman Old Style"/>
          <w:sz w:val="24"/>
          <w:szCs w:val="24"/>
        </w:rPr>
      </w:pPr>
    </w:p>
    <w:p w14:paraId="4223D92B" w14:textId="77777777" w:rsidR="002D3BF7" w:rsidRDefault="0071618B">
      <w:pPr>
        <w:spacing w:before="26"/>
        <w:ind w:left="4320" w:right="384" w:firstLine="720"/>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DONY AHMAD MUNIR</w:t>
      </w:r>
    </w:p>
    <w:p w14:paraId="744F2F98" w14:textId="77777777" w:rsidR="002D3BF7" w:rsidRDefault="002D3BF7">
      <w:pPr>
        <w:rPr>
          <w:rFonts w:ascii="Bookman Old Style" w:eastAsia="Bookman Old Style" w:hAnsi="Bookman Old Style" w:cs="Bookman Old Style"/>
          <w:sz w:val="24"/>
          <w:szCs w:val="24"/>
        </w:rPr>
      </w:pPr>
    </w:p>
    <w:p w14:paraId="1CE1C66B" w14:textId="77777777" w:rsidR="002D3BF7" w:rsidRDefault="0071618B">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Diundangkan di Sumedang</w:t>
      </w:r>
    </w:p>
    <w:p w14:paraId="1C85B570" w14:textId="77777777" w:rsidR="002D3BF7" w:rsidRDefault="0071618B">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pada tanggal </w:t>
      </w:r>
    </w:p>
    <w:p w14:paraId="508E56DD" w14:textId="77777777" w:rsidR="002D3BF7" w:rsidRDefault="002D3BF7">
      <w:pPr>
        <w:spacing w:before="1"/>
        <w:ind w:left="706" w:right="187" w:hanging="2"/>
        <w:jc w:val="center"/>
        <w:rPr>
          <w:rFonts w:ascii="Bookman Old Style" w:eastAsia="Bookman Old Style" w:hAnsi="Bookman Old Style" w:cs="Bookman Old Style"/>
          <w:sz w:val="24"/>
          <w:szCs w:val="24"/>
        </w:rPr>
      </w:pPr>
    </w:p>
    <w:p w14:paraId="7FA73991" w14:textId="77777777" w:rsidR="002D3BF7" w:rsidRDefault="0071618B">
      <w:pPr>
        <w:ind w:left="2" w:right="4762" w:hanging="2"/>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SEKRETARIS DAERAH </w:t>
      </w:r>
    </w:p>
    <w:p w14:paraId="4D587559" w14:textId="77777777" w:rsidR="002D3BF7" w:rsidRDefault="0071618B">
      <w:pPr>
        <w:ind w:left="2" w:right="4762" w:hanging="2"/>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KABUPATEN SUMEDANG,</w:t>
      </w:r>
    </w:p>
    <w:p w14:paraId="559AB2F8" w14:textId="77777777" w:rsidR="002D3BF7" w:rsidRDefault="002D3BF7">
      <w:pPr>
        <w:ind w:left="2" w:right="4762" w:hanging="2"/>
        <w:jc w:val="center"/>
        <w:rPr>
          <w:rFonts w:ascii="Bookman Old Style" w:eastAsia="Bookman Old Style" w:hAnsi="Bookman Old Style" w:cs="Bookman Old Style"/>
          <w:sz w:val="24"/>
          <w:szCs w:val="24"/>
        </w:rPr>
      </w:pPr>
    </w:p>
    <w:p w14:paraId="2AD0B38E" w14:textId="77777777" w:rsidR="002D3BF7" w:rsidRDefault="002D3BF7">
      <w:pPr>
        <w:ind w:left="2" w:right="4762" w:hanging="2"/>
        <w:jc w:val="center"/>
        <w:rPr>
          <w:rFonts w:ascii="Bookman Old Style" w:eastAsia="Bookman Old Style" w:hAnsi="Bookman Old Style" w:cs="Bookman Old Style"/>
          <w:sz w:val="24"/>
          <w:szCs w:val="24"/>
        </w:rPr>
      </w:pPr>
    </w:p>
    <w:p w14:paraId="238511CC" w14:textId="77777777" w:rsidR="002D3BF7" w:rsidRDefault="002D3BF7">
      <w:pPr>
        <w:ind w:left="2" w:right="4762" w:hanging="2"/>
        <w:jc w:val="center"/>
        <w:rPr>
          <w:rFonts w:ascii="Bookman Old Style" w:eastAsia="Bookman Old Style" w:hAnsi="Bookman Old Style" w:cs="Bookman Old Style"/>
          <w:sz w:val="24"/>
          <w:szCs w:val="24"/>
        </w:rPr>
      </w:pPr>
    </w:p>
    <w:p w14:paraId="43089653" w14:textId="77777777" w:rsidR="002D3BF7" w:rsidRDefault="002356C1">
      <w:pPr>
        <w:ind w:left="2" w:right="4762" w:hanging="2"/>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TUTI RUSWATI</w:t>
      </w:r>
    </w:p>
    <w:p w14:paraId="3B7BD87A" w14:textId="77777777" w:rsidR="002D3BF7" w:rsidRDefault="002D3BF7">
      <w:pPr>
        <w:spacing w:before="26"/>
        <w:ind w:right="384"/>
        <w:rPr>
          <w:rFonts w:ascii="Bookman Old Style" w:eastAsia="Bookman Old Style" w:hAnsi="Bookman Old Style" w:cs="Bookman Old Style"/>
          <w:sz w:val="24"/>
          <w:szCs w:val="24"/>
        </w:rPr>
      </w:pPr>
    </w:p>
    <w:p w14:paraId="192C907F" w14:textId="77777777" w:rsidR="002D3BF7" w:rsidRDefault="0071618B">
      <w:pPr>
        <w:spacing w:before="26"/>
        <w:ind w:right="384"/>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BERITA DAERAH KABUPATEN SUMEDANG TAHUN               NOMOR</w:t>
      </w:r>
    </w:p>
    <w:p w14:paraId="5DB0193F" w14:textId="77777777" w:rsidR="00376111" w:rsidRDefault="00376111">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br w:type="page"/>
      </w:r>
    </w:p>
    <w:p w14:paraId="47C5802B" w14:textId="77777777" w:rsidR="00376111" w:rsidRDefault="00376111">
      <w:pPr>
        <w:spacing w:before="26"/>
        <w:ind w:right="384"/>
        <w:rPr>
          <w:rFonts w:ascii="Bookman Old Style" w:eastAsia="Bookman Old Style" w:hAnsi="Bookman Old Style" w:cs="Bookman Old Style"/>
          <w:color w:val="FF0000"/>
          <w:sz w:val="24"/>
          <w:szCs w:val="24"/>
        </w:rPr>
        <w:sectPr w:rsidR="00376111">
          <w:headerReference w:type="default" r:id="rId9"/>
          <w:footerReference w:type="default" r:id="rId10"/>
          <w:pgSz w:w="12242" w:h="18711"/>
          <w:pgMar w:top="1418" w:right="1418" w:bottom="1418" w:left="1418" w:header="0" w:footer="0" w:gutter="0"/>
          <w:pgNumType w:start="1"/>
          <w:cols w:space="720"/>
          <w:titlePg/>
        </w:sectPr>
      </w:pPr>
    </w:p>
    <w:p w14:paraId="7ED2DC3E" w14:textId="77777777" w:rsidR="00376111" w:rsidRDefault="00376111" w:rsidP="00E60465">
      <w:pPr>
        <w:spacing w:before="26"/>
        <w:ind w:left="10773" w:right="-1"/>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lastRenderedPageBreak/>
        <w:t>LAMPIRAN</w:t>
      </w:r>
    </w:p>
    <w:p w14:paraId="7A582291" w14:textId="77777777" w:rsidR="00376111" w:rsidRDefault="00376111" w:rsidP="00E60465">
      <w:pPr>
        <w:spacing w:before="26"/>
        <w:ind w:left="10773" w:right="-1"/>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PERATURAN BUPATI SUMEDANG</w:t>
      </w:r>
    </w:p>
    <w:p w14:paraId="2233122F" w14:textId="77777777" w:rsidR="00376111" w:rsidRDefault="00376111" w:rsidP="00E60465">
      <w:pPr>
        <w:spacing w:before="26"/>
        <w:ind w:left="10773" w:right="-1"/>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NOMOR       TAHUN    </w:t>
      </w:r>
    </w:p>
    <w:p w14:paraId="1C4D5225" w14:textId="77777777" w:rsidR="00376111" w:rsidRDefault="00376111" w:rsidP="00E60465">
      <w:pPr>
        <w:spacing w:before="26"/>
        <w:ind w:left="10773" w:right="-1"/>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TENTANG</w:t>
      </w:r>
    </w:p>
    <w:p w14:paraId="5D550A57" w14:textId="77777777" w:rsidR="00E60465" w:rsidRDefault="00376111" w:rsidP="00E60465">
      <w:pPr>
        <w:spacing w:before="26"/>
        <w:ind w:left="10773" w:right="-1"/>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BATAS DESA PERSIAPAN PANANJUNG</w:t>
      </w:r>
    </w:p>
    <w:p w14:paraId="227A8E96" w14:textId="77777777" w:rsidR="00376111" w:rsidRDefault="00376111" w:rsidP="00E60465">
      <w:pPr>
        <w:spacing w:before="26"/>
        <w:ind w:left="10773" w:right="-1"/>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KECAMATAN TANJUNGSARI</w:t>
      </w:r>
    </w:p>
    <w:p w14:paraId="52BCE84F" w14:textId="77777777" w:rsidR="00376111" w:rsidRDefault="00376111" w:rsidP="00376111">
      <w:pPr>
        <w:spacing w:before="26"/>
        <w:ind w:right="384"/>
        <w:rPr>
          <w:rFonts w:ascii="Bookman Old Style" w:eastAsia="Bookman Old Style" w:hAnsi="Bookman Old Style" w:cs="Bookman Old Style"/>
          <w:sz w:val="24"/>
          <w:szCs w:val="24"/>
        </w:rPr>
      </w:pPr>
      <w:r w:rsidRPr="00376111">
        <w:rPr>
          <w:rFonts w:ascii="Bookman Old Style" w:eastAsia="Bookman Old Style" w:hAnsi="Bookman Old Style" w:cs="Bookman Old Style"/>
          <w:noProof/>
          <w:sz w:val="24"/>
          <w:szCs w:val="24"/>
        </w:rPr>
        <w:drawing>
          <wp:inline distT="0" distB="0" distL="0" distR="0" wp14:anchorId="3DA3B660" wp14:editId="4C986474">
            <wp:extent cx="10744200" cy="5306291"/>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0744200" cy="5306291"/>
                    </a:xfrm>
                    <a:prstGeom prst="rect">
                      <a:avLst/>
                    </a:prstGeom>
                  </pic:spPr>
                </pic:pic>
              </a:graphicData>
            </a:graphic>
          </wp:inline>
        </w:drawing>
      </w:r>
    </w:p>
    <w:p w14:paraId="3428F40B" w14:textId="77777777" w:rsidR="006730F2" w:rsidRDefault="006730F2">
      <w:pPr>
        <w:spacing w:before="26"/>
        <w:ind w:right="384"/>
        <w:rPr>
          <w:rFonts w:ascii="Bookman Old Style" w:eastAsia="Bookman Old Style" w:hAnsi="Bookman Old Style" w:cs="Bookman Old Style"/>
          <w:color w:val="FF0000"/>
          <w:sz w:val="24"/>
          <w:szCs w:val="24"/>
        </w:rPr>
      </w:pPr>
    </w:p>
    <w:sectPr w:rsidR="006730F2" w:rsidSect="00376111">
      <w:pgSz w:w="18711" w:h="12242" w:orient="landscape"/>
      <w:pgMar w:top="851" w:right="851" w:bottom="851" w:left="85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A5C7C5" w14:textId="77777777" w:rsidR="006B2333" w:rsidRDefault="006B2333">
      <w:r>
        <w:separator/>
      </w:r>
    </w:p>
  </w:endnote>
  <w:endnote w:type="continuationSeparator" w:id="0">
    <w:p w14:paraId="0C141BF3" w14:textId="77777777" w:rsidR="006B2333" w:rsidRDefault="006B2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01488B" w14:textId="77777777" w:rsidR="002D3BF7" w:rsidRDefault="002D3BF7">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32241B" w14:textId="77777777" w:rsidR="006B2333" w:rsidRDefault="006B2333">
      <w:r>
        <w:separator/>
      </w:r>
    </w:p>
  </w:footnote>
  <w:footnote w:type="continuationSeparator" w:id="0">
    <w:p w14:paraId="3D1C93C8" w14:textId="77777777" w:rsidR="006B2333" w:rsidRDefault="006B23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1A1DE8" w14:textId="77777777" w:rsidR="002D3BF7" w:rsidRDefault="002D3BF7">
    <w:pPr>
      <w:pBdr>
        <w:top w:val="nil"/>
        <w:left w:val="nil"/>
        <w:bottom w:val="nil"/>
        <w:right w:val="nil"/>
        <w:between w:val="nil"/>
      </w:pBdr>
      <w:tabs>
        <w:tab w:val="center" w:pos="4513"/>
        <w:tab w:val="right" w:pos="9026"/>
      </w:tabs>
      <w:jc w:val="center"/>
      <w:rPr>
        <w:color w:val="000000"/>
      </w:rPr>
    </w:pPr>
  </w:p>
  <w:p w14:paraId="7AFA4790" w14:textId="77777777" w:rsidR="002D3BF7" w:rsidRDefault="002D3BF7">
    <w:pPr>
      <w:pBdr>
        <w:top w:val="nil"/>
        <w:left w:val="nil"/>
        <w:bottom w:val="nil"/>
        <w:right w:val="nil"/>
        <w:between w:val="nil"/>
      </w:pBdr>
      <w:tabs>
        <w:tab w:val="center" w:pos="4513"/>
        <w:tab w:val="right" w:pos="9026"/>
      </w:tabs>
      <w:jc w:val="center"/>
      <w:rPr>
        <w:color w:val="000000"/>
      </w:rPr>
    </w:pPr>
  </w:p>
  <w:p w14:paraId="6E9849EF" w14:textId="77777777" w:rsidR="002D3BF7" w:rsidRDefault="0071618B">
    <w:pPr>
      <w:pBdr>
        <w:top w:val="nil"/>
        <w:left w:val="nil"/>
        <w:bottom w:val="nil"/>
        <w:right w:val="nil"/>
        <w:between w:val="nil"/>
      </w:pBdr>
      <w:tabs>
        <w:tab w:val="center" w:pos="4513"/>
        <w:tab w:val="right" w:pos="9026"/>
      </w:tabs>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fldChar w:fldCharType="begin"/>
    </w:r>
    <w:r>
      <w:rPr>
        <w:rFonts w:ascii="Bookman Old Style" w:eastAsia="Bookman Old Style" w:hAnsi="Bookman Old Style" w:cs="Bookman Old Style"/>
        <w:color w:val="000000"/>
        <w:sz w:val="24"/>
        <w:szCs w:val="24"/>
      </w:rPr>
      <w:instrText>PAGE</w:instrText>
    </w:r>
    <w:r>
      <w:rPr>
        <w:rFonts w:ascii="Bookman Old Style" w:eastAsia="Bookman Old Style" w:hAnsi="Bookman Old Style" w:cs="Bookman Old Style"/>
        <w:color w:val="000000"/>
        <w:sz w:val="24"/>
        <w:szCs w:val="24"/>
      </w:rPr>
      <w:fldChar w:fldCharType="separate"/>
    </w:r>
    <w:r w:rsidR="00E60465">
      <w:rPr>
        <w:rFonts w:ascii="Bookman Old Style" w:eastAsia="Bookman Old Style" w:hAnsi="Bookman Old Style" w:cs="Bookman Old Style"/>
        <w:noProof/>
        <w:color w:val="000000"/>
        <w:sz w:val="24"/>
        <w:szCs w:val="24"/>
      </w:rPr>
      <w:t>8</w:t>
    </w:r>
    <w:r>
      <w:rPr>
        <w:rFonts w:ascii="Bookman Old Style" w:eastAsia="Bookman Old Style" w:hAnsi="Bookman Old Style" w:cs="Bookman Old Style"/>
        <w:color w:val="000000"/>
        <w:sz w:val="24"/>
        <w:szCs w:val="24"/>
      </w:rPr>
      <w:fldChar w:fldCharType="end"/>
    </w:r>
  </w:p>
  <w:p w14:paraId="635941F2" w14:textId="77777777" w:rsidR="002D3BF7" w:rsidRDefault="002D3BF7">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35105"/>
    <w:multiLevelType w:val="multilevel"/>
    <w:tmpl w:val="EC2E1F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2464BF2"/>
    <w:multiLevelType w:val="multilevel"/>
    <w:tmpl w:val="B58093E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E171914"/>
    <w:multiLevelType w:val="multilevel"/>
    <w:tmpl w:val="87F89FA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2A55572"/>
    <w:multiLevelType w:val="multilevel"/>
    <w:tmpl w:val="6F8A9C3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5894347"/>
    <w:multiLevelType w:val="multilevel"/>
    <w:tmpl w:val="790C31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5647205"/>
    <w:multiLevelType w:val="multilevel"/>
    <w:tmpl w:val="1A48C306"/>
    <w:lvl w:ilvl="0">
      <w:start w:val="1"/>
      <w:numFmt w:val="decimal"/>
      <w:lvlText w:val="%1."/>
      <w:lvlJc w:val="center"/>
      <w:pPr>
        <w:ind w:left="360" w:hanging="72"/>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3A1D30A5"/>
    <w:multiLevelType w:val="multilevel"/>
    <w:tmpl w:val="B02C396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45AF7D93"/>
    <w:multiLevelType w:val="multilevel"/>
    <w:tmpl w:val="653AE6B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49371998"/>
    <w:multiLevelType w:val="multilevel"/>
    <w:tmpl w:val="25BE77E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4A6961FB"/>
    <w:multiLevelType w:val="multilevel"/>
    <w:tmpl w:val="6A801F6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4F6F0F09"/>
    <w:multiLevelType w:val="multilevel"/>
    <w:tmpl w:val="F47CBFA4"/>
    <w:lvl w:ilvl="0">
      <w:start w:val="1"/>
      <w:numFmt w:val="decimal"/>
      <w:lvlText w:val="%1."/>
      <w:lvlJc w:val="center"/>
      <w:pPr>
        <w:ind w:left="360" w:hanging="72"/>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5325020A"/>
    <w:multiLevelType w:val="multilevel"/>
    <w:tmpl w:val="CC9C1ACC"/>
    <w:lvl w:ilvl="0">
      <w:start w:val="1"/>
      <w:numFmt w:val="decimal"/>
      <w:lvlText w:val="(%1)"/>
      <w:lvlJc w:val="left"/>
      <w:pPr>
        <w:ind w:left="985" w:hanging="360"/>
      </w:pPr>
    </w:lvl>
    <w:lvl w:ilvl="1">
      <w:start w:val="1"/>
      <w:numFmt w:val="lowerLetter"/>
      <w:lvlText w:val="%2."/>
      <w:lvlJc w:val="left"/>
      <w:pPr>
        <w:ind w:left="1705" w:hanging="360"/>
      </w:pPr>
    </w:lvl>
    <w:lvl w:ilvl="2">
      <w:start w:val="1"/>
      <w:numFmt w:val="lowerRoman"/>
      <w:lvlText w:val="%3."/>
      <w:lvlJc w:val="right"/>
      <w:pPr>
        <w:ind w:left="2425" w:hanging="180"/>
      </w:pPr>
    </w:lvl>
    <w:lvl w:ilvl="3">
      <w:start w:val="1"/>
      <w:numFmt w:val="decimal"/>
      <w:lvlText w:val="%4."/>
      <w:lvlJc w:val="left"/>
      <w:pPr>
        <w:ind w:left="3145" w:hanging="360"/>
      </w:pPr>
    </w:lvl>
    <w:lvl w:ilvl="4">
      <w:start w:val="1"/>
      <w:numFmt w:val="lowerLetter"/>
      <w:lvlText w:val="%5."/>
      <w:lvlJc w:val="left"/>
      <w:pPr>
        <w:ind w:left="3865" w:hanging="360"/>
      </w:pPr>
    </w:lvl>
    <w:lvl w:ilvl="5">
      <w:start w:val="1"/>
      <w:numFmt w:val="lowerRoman"/>
      <w:lvlText w:val="%6."/>
      <w:lvlJc w:val="right"/>
      <w:pPr>
        <w:ind w:left="4585" w:hanging="180"/>
      </w:pPr>
    </w:lvl>
    <w:lvl w:ilvl="6">
      <w:start w:val="1"/>
      <w:numFmt w:val="decimal"/>
      <w:lvlText w:val="%7."/>
      <w:lvlJc w:val="left"/>
      <w:pPr>
        <w:ind w:left="5305" w:hanging="360"/>
      </w:pPr>
    </w:lvl>
    <w:lvl w:ilvl="7">
      <w:start w:val="1"/>
      <w:numFmt w:val="lowerLetter"/>
      <w:lvlText w:val="%8."/>
      <w:lvlJc w:val="left"/>
      <w:pPr>
        <w:ind w:left="6025" w:hanging="360"/>
      </w:pPr>
    </w:lvl>
    <w:lvl w:ilvl="8">
      <w:start w:val="1"/>
      <w:numFmt w:val="lowerRoman"/>
      <w:lvlText w:val="%9."/>
      <w:lvlJc w:val="right"/>
      <w:pPr>
        <w:ind w:left="6745" w:hanging="180"/>
      </w:pPr>
    </w:lvl>
  </w:abstractNum>
  <w:abstractNum w:abstractNumId="12" w15:restartNumberingAfterBreak="0">
    <w:nsid w:val="5F3304CB"/>
    <w:multiLevelType w:val="multilevel"/>
    <w:tmpl w:val="2F726EF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6C664C58"/>
    <w:multiLevelType w:val="multilevel"/>
    <w:tmpl w:val="22B0418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740369CD"/>
    <w:multiLevelType w:val="multilevel"/>
    <w:tmpl w:val="F47CBFA4"/>
    <w:lvl w:ilvl="0">
      <w:start w:val="1"/>
      <w:numFmt w:val="decimal"/>
      <w:lvlText w:val="%1."/>
      <w:lvlJc w:val="center"/>
      <w:pPr>
        <w:ind w:left="360" w:hanging="72"/>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767421D1"/>
    <w:multiLevelType w:val="multilevel"/>
    <w:tmpl w:val="2050F1D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3"/>
  </w:num>
  <w:num w:numId="2">
    <w:abstractNumId w:val="0"/>
  </w:num>
  <w:num w:numId="3">
    <w:abstractNumId w:val="9"/>
  </w:num>
  <w:num w:numId="4">
    <w:abstractNumId w:val="11"/>
  </w:num>
  <w:num w:numId="5">
    <w:abstractNumId w:val="7"/>
  </w:num>
  <w:num w:numId="6">
    <w:abstractNumId w:val="15"/>
  </w:num>
  <w:num w:numId="7">
    <w:abstractNumId w:val="12"/>
  </w:num>
  <w:num w:numId="8">
    <w:abstractNumId w:val="8"/>
  </w:num>
  <w:num w:numId="9">
    <w:abstractNumId w:val="13"/>
  </w:num>
  <w:num w:numId="10">
    <w:abstractNumId w:val="5"/>
  </w:num>
  <w:num w:numId="11">
    <w:abstractNumId w:val="6"/>
  </w:num>
  <w:num w:numId="12">
    <w:abstractNumId w:val="4"/>
  </w:num>
  <w:num w:numId="13">
    <w:abstractNumId w:val="2"/>
  </w:num>
  <w:num w:numId="14">
    <w:abstractNumId w:val="1"/>
  </w:num>
  <w:num w:numId="15">
    <w:abstractNumId w:val="1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2D3BF7"/>
    <w:rsid w:val="002028EA"/>
    <w:rsid w:val="002356C1"/>
    <w:rsid w:val="002A4945"/>
    <w:rsid w:val="002D3BF7"/>
    <w:rsid w:val="00376111"/>
    <w:rsid w:val="004C2502"/>
    <w:rsid w:val="006730F2"/>
    <w:rsid w:val="006B2333"/>
    <w:rsid w:val="0071618B"/>
    <w:rsid w:val="00752BC0"/>
    <w:rsid w:val="00896FD7"/>
    <w:rsid w:val="009E2142"/>
    <w:rsid w:val="00B000BC"/>
    <w:rsid w:val="00B759AA"/>
    <w:rsid w:val="00D66CE0"/>
    <w:rsid w:val="00D87111"/>
    <w:rsid w:val="00E60465"/>
    <w:rsid w:val="00F53D8B"/>
    <w:rsid w:val="00F919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AD4CB"/>
  <w15:docId w15:val="{BD991B54-3C4A-4D76-8636-7C77D19B4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spacing w:before="240" w:after="60"/>
      <w:ind w:left="720" w:hanging="3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spacing w:before="240" w:after="60"/>
      <w:ind w:left="1440" w:hanging="3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spacing w:before="240" w:after="60"/>
      <w:ind w:left="2160" w:hanging="18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spacing w:before="240" w:after="60"/>
      <w:ind w:left="2880" w:hanging="3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spacing w:before="240" w:after="60"/>
      <w:ind w:left="3600" w:hanging="3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semiHidden/>
    <w:unhideWhenUsed/>
    <w:qFormat/>
    <w:rsid w:val="001B3490"/>
    <w:pPr>
      <w:spacing w:before="240" w:after="60"/>
      <w:ind w:left="4320" w:hanging="180"/>
      <w:outlineLvl w:val="5"/>
    </w:pPr>
    <w:rPr>
      <w:b/>
      <w:bCs/>
      <w:sz w:val="22"/>
      <w:szCs w:val="22"/>
    </w:rPr>
  </w:style>
  <w:style w:type="paragraph" w:styleId="Heading7">
    <w:name w:val="heading 7"/>
    <w:basedOn w:val="Normal"/>
    <w:next w:val="Normal"/>
    <w:link w:val="Heading7Char"/>
    <w:uiPriority w:val="9"/>
    <w:semiHidden/>
    <w:unhideWhenUsed/>
    <w:qFormat/>
    <w:rsid w:val="001B3490"/>
    <w:pPr>
      <w:spacing w:before="240" w:after="60"/>
      <w:ind w:left="5040" w:hanging="3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spacing w:before="240" w:after="60"/>
      <w:ind w:left="5760" w:hanging="3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spacing w:before="240" w:after="60"/>
      <w:ind w:left="6480" w:hanging="18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link w:val="ListParagraphChar"/>
    <w:uiPriority w:val="34"/>
    <w:qFormat/>
    <w:rsid w:val="00C45827"/>
    <w:pPr>
      <w:ind w:left="720"/>
      <w:contextualSpacing/>
    </w:pPr>
  </w:style>
  <w:style w:type="paragraph" w:styleId="Header">
    <w:name w:val="header"/>
    <w:basedOn w:val="Normal"/>
    <w:link w:val="HeaderChar"/>
    <w:uiPriority w:val="99"/>
    <w:unhideWhenUsed/>
    <w:rsid w:val="0044372A"/>
    <w:pPr>
      <w:tabs>
        <w:tab w:val="center" w:pos="4513"/>
        <w:tab w:val="right" w:pos="9026"/>
      </w:tabs>
    </w:pPr>
  </w:style>
  <w:style w:type="character" w:customStyle="1" w:styleId="HeaderChar">
    <w:name w:val="Header Char"/>
    <w:basedOn w:val="DefaultParagraphFont"/>
    <w:link w:val="Header"/>
    <w:uiPriority w:val="99"/>
    <w:rsid w:val="0044372A"/>
  </w:style>
  <w:style w:type="paragraph" w:styleId="Footer">
    <w:name w:val="footer"/>
    <w:basedOn w:val="Normal"/>
    <w:link w:val="FooterChar"/>
    <w:uiPriority w:val="99"/>
    <w:unhideWhenUsed/>
    <w:rsid w:val="0044372A"/>
    <w:pPr>
      <w:tabs>
        <w:tab w:val="center" w:pos="4513"/>
        <w:tab w:val="right" w:pos="9026"/>
      </w:tabs>
    </w:pPr>
  </w:style>
  <w:style w:type="character" w:customStyle="1" w:styleId="FooterChar">
    <w:name w:val="Footer Char"/>
    <w:basedOn w:val="DefaultParagraphFont"/>
    <w:link w:val="Footer"/>
    <w:uiPriority w:val="99"/>
    <w:rsid w:val="0044372A"/>
  </w:style>
  <w:style w:type="table" w:styleId="TableGrid">
    <w:name w:val="Table Grid"/>
    <w:basedOn w:val="TableNormal"/>
    <w:uiPriority w:val="59"/>
    <w:rsid w:val="00E753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045EA2"/>
  </w:style>
  <w:style w:type="character" w:styleId="CommentReference">
    <w:name w:val="annotation reference"/>
    <w:basedOn w:val="DefaultParagraphFont"/>
    <w:uiPriority w:val="99"/>
    <w:semiHidden/>
    <w:unhideWhenUsed/>
    <w:rsid w:val="001E7475"/>
    <w:rPr>
      <w:sz w:val="16"/>
      <w:szCs w:val="16"/>
    </w:rPr>
  </w:style>
  <w:style w:type="paragraph" w:styleId="CommentText">
    <w:name w:val="annotation text"/>
    <w:basedOn w:val="Normal"/>
    <w:link w:val="CommentTextChar"/>
    <w:uiPriority w:val="99"/>
    <w:unhideWhenUsed/>
    <w:rsid w:val="001E7475"/>
  </w:style>
  <w:style w:type="character" w:customStyle="1" w:styleId="CommentTextChar">
    <w:name w:val="Comment Text Char"/>
    <w:basedOn w:val="DefaultParagraphFont"/>
    <w:link w:val="CommentText"/>
    <w:uiPriority w:val="99"/>
    <w:rsid w:val="001E7475"/>
  </w:style>
  <w:style w:type="paragraph" w:styleId="CommentSubject">
    <w:name w:val="annotation subject"/>
    <w:basedOn w:val="CommentText"/>
    <w:next w:val="CommentText"/>
    <w:link w:val="CommentSubjectChar"/>
    <w:uiPriority w:val="99"/>
    <w:semiHidden/>
    <w:unhideWhenUsed/>
    <w:rsid w:val="001E7475"/>
    <w:rPr>
      <w:b/>
      <w:bCs/>
    </w:rPr>
  </w:style>
  <w:style w:type="character" w:customStyle="1" w:styleId="CommentSubjectChar">
    <w:name w:val="Comment Subject Char"/>
    <w:basedOn w:val="CommentTextChar"/>
    <w:link w:val="CommentSubject"/>
    <w:uiPriority w:val="99"/>
    <w:semiHidden/>
    <w:rsid w:val="001E7475"/>
    <w:rPr>
      <w:b/>
      <w:bCs/>
    </w:rPr>
  </w:style>
  <w:style w:type="paragraph" w:styleId="BalloonText">
    <w:name w:val="Balloon Text"/>
    <w:basedOn w:val="Normal"/>
    <w:link w:val="BalloonTextChar"/>
    <w:uiPriority w:val="99"/>
    <w:semiHidden/>
    <w:unhideWhenUsed/>
    <w:rsid w:val="00F829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290E"/>
    <w:rPr>
      <w:rFonts w:ascii="Segoe UI" w:hAnsi="Segoe UI" w:cs="Segoe UI"/>
      <w:sz w:val="18"/>
      <w:szCs w:val="18"/>
    </w:rPr>
  </w:style>
  <w:style w:type="paragraph" w:styleId="NormalWeb">
    <w:name w:val="Normal (Web)"/>
    <w:basedOn w:val="Normal"/>
    <w:uiPriority w:val="99"/>
    <w:semiHidden/>
    <w:unhideWhenUsed/>
    <w:rsid w:val="000B06A9"/>
    <w:pPr>
      <w:spacing w:before="100" w:beforeAutospacing="1" w:after="100" w:afterAutospacing="1"/>
    </w:pPr>
    <w:rPr>
      <w:sz w:val="24"/>
      <w:szCs w:val="24"/>
      <w:lang w:val="en-ID"/>
    </w:rPr>
  </w:style>
  <w:style w:type="character" w:styleId="Hyperlink">
    <w:name w:val="Hyperlink"/>
    <w:uiPriority w:val="99"/>
    <w:rsid w:val="00AC2C93"/>
    <w:rPr>
      <w:color w:val="0000FF"/>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NoSpacing">
    <w:name w:val="No Spacing"/>
    <w:uiPriority w:val="1"/>
    <w:qFormat/>
    <w:rsid w:val="005E5228"/>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3is0zgSeB6iDB/d/AgnTUXwCag==">CgMxLjA4AHIhMUJqdTIyV3lOUDZaN2JEckxvV2JpX3c5WVZCV0N1OFdK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10</Pages>
  <Words>2390</Words>
  <Characters>13628</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LNV</cp:lastModifiedBy>
  <cp:revision>7</cp:revision>
  <dcterms:created xsi:type="dcterms:W3CDTF">2024-12-23T04:45:00Z</dcterms:created>
  <dcterms:modified xsi:type="dcterms:W3CDTF">2025-07-22T08:52:00Z</dcterms:modified>
</cp:coreProperties>
</file>