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426A7" w14:textId="3F878358" w:rsidR="00397939" w:rsidRPr="00A252E2" w:rsidRDefault="00A252E2" w:rsidP="00A252E2">
      <w:pPr>
        <w:spacing w:after="0"/>
        <w:jc w:val="center"/>
        <w:rPr>
          <w:rFonts w:ascii="Bookman Old Style" w:hAnsi="Bookman Old Style"/>
          <w:sz w:val="24"/>
          <w:szCs w:val="24"/>
        </w:rPr>
      </w:pPr>
      <w:r w:rsidRPr="00A252E2">
        <w:rPr>
          <w:noProof/>
        </w:rPr>
        <w:drawing>
          <wp:inline distT="0" distB="0" distL="0" distR="0" wp14:anchorId="70F40D85" wp14:editId="66003014">
            <wp:extent cx="1251284" cy="1344709"/>
            <wp:effectExtent l="0" t="0" r="635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4737" cy="1369913"/>
                    </a:xfrm>
                    <a:prstGeom prst="rect">
                      <a:avLst/>
                    </a:prstGeom>
                    <a:noFill/>
                    <a:ln>
                      <a:noFill/>
                    </a:ln>
                  </pic:spPr>
                </pic:pic>
              </a:graphicData>
            </a:graphic>
          </wp:inline>
        </w:drawing>
      </w:r>
    </w:p>
    <w:p w14:paraId="202B3886" w14:textId="77777777" w:rsidR="00636B4D" w:rsidRPr="00A252E2" w:rsidRDefault="00636B4D" w:rsidP="00A252E2">
      <w:pPr>
        <w:spacing w:after="0"/>
        <w:jc w:val="both"/>
        <w:rPr>
          <w:rFonts w:ascii="Bookman Old Style" w:hAnsi="Bookman Old Style"/>
          <w:sz w:val="24"/>
          <w:szCs w:val="24"/>
        </w:rPr>
      </w:pPr>
    </w:p>
    <w:p w14:paraId="38E208FC" w14:textId="6B893807" w:rsidR="00A252E2" w:rsidRPr="00A252E2" w:rsidRDefault="00A252E2" w:rsidP="00A252E2">
      <w:pPr>
        <w:spacing w:after="0"/>
        <w:jc w:val="center"/>
        <w:rPr>
          <w:rFonts w:ascii="Bookman Old Style" w:hAnsi="Bookman Old Style"/>
          <w:color w:val="FF0000"/>
          <w:sz w:val="24"/>
          <w:szCs w:val="24"/>
        </w:rPr>
      </w:pPr>
      <w:r w:rsidRPr="00A252E2">
        <w:rPr>
          <w:rFonts w:ascii="Bookman Old Style" w:hAnsi="Bookman Old Style"/>
          <w:color w:val="FF0000"/>
          <w:sz w:val="24"/>
          <w:szCs w:val="24"/>
        </w:rPr>
        <w:t>RANCANGAN</w:t>
      </w:r>
    </w:p>
    <w:p w14:paraId="6587F487" w14:textId="77777777" w:rsidR="00A252E2" w:rsidRPr="00A252E2" w:rsidRDefault="00A252E2" w:rsidP="00A252E2">
      <w:pPr>
        <w:spacing w:after="0"/>
        <w:jc w:val="center"/>
        <w:rPr>
          <w:rFonts w:ascii="Bookman Old Style" w:hAnsi="Bookman Old Style"/>
          <w:sz w:val="24"/>
          <w:szCs w:val="24"/>
        </w:rPr>
      </w:pPr>
    </w:p>
    <w:p w14:paraId="64543C58" w14:textId="21B9874A"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 xml:space="preserve">PERATURAN BUPATI SUMEDANG </w:t>
      </w:r>
    </w:p>
    <w:p w14:paraId="79328231" w14:textId="77777777" w:rsidR="00A252E2" w:rsidRPr="00A252E2" w:rsidRDefault="00A252E2" w:rsidP="00A252E2">
      <w:pPr>
        <w:spacing w:after="0"/>
        <w:jc w:val="center"/>
        <w:rPr>
          <w:rFonts w:ascii="Bookman Old Style" w:hAnsi="Bookman Old Style"/>
          <w:sz w:val="24"/>
          <w:szCs w:val="24"/>
        </w:rPr>
      </w:pPr>
    </w:p>
    <w:p w14:paraId="5648D9A1" w14:textId="69C9AE59"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NOMOR ..... TAHUN 2026</w:t>
      </w:r>
    </w:p>
    <w:p w14:paraId="56CBA671" w14:textId="77777777" w:rsidR="00A252E2" w:rsidRPr="00A252E2" w:rsidRDefault="00A252E2" w:rsidP="00A252E2">
      <w:pPr>
        <w:spacing w:after="0"/>
        <w:jc w:val="center"/>
        <w:rPr>
          <w:rFonts w:ascii="Bookman Old Style" w:hAnsi="Bookman Old Style"/>
          <w:sz w:val="24"/>
          <w:szCs w:val="24"/>
        </w:rPr>
      </w:pPr>
    </w:p>
    <w:p w14:paraId="43D1EC40" w14:textId="0A37541D"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TENTANG</w:t>
      </w:r>
    </w:p>
    <w:p w14:paraId="07A2A1D9" w14:textId="77777777" w:rsidR="00A252E2" w:rsidRPr="00A252E2" w:rsidRDefault="00A252E2" w:rsidP="00A252E2">
      <w:pPr>
        <w:spacing w:after="0"/>
        <w:jc w:val="center"/>
        <w:rPr>
          <w:rFonts w:ascii="Bookman Old Style" w:hAnsi="Bookman Old Style"/>
          <w:sz w:val="24"/>
          <w:szCs w:val="24"/>
        </w:rPr>
      </w:pPr>
    </w:p>
    <w:p w14:paraId="041010A1"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 xml:space="preserve">AKSELERASI REHABILITASI RUMAH TIDAK LAYAK HUNI </w:t>
      </w:r>
    </w:p>
    <w:p w14:paraId="69EF7C4F"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 xml:space="preserve">MELALUI MODEL KOLABORASI PEMERINTAH DAERAH, BADAN AMIL ZAKAT NASIONAL, </w:t>
      </w:r>
      <w:r w:rsidRPr="00CC4A02">
        <w:rPr>
          <w:rFonts w:ascii="Bookman Old Style" w:hAnsi="Bookman Old Style"/>
          <w:i/>
          <w:iCs/>
          <w:sz w:val="24"/>
          <w:szCs w:val="24"/>
        </w:rPr>
        <w:t>CORPORATE SOCIAL RESPONSIBILITY</w:t>
      </w:r>
      <w:r w:rsidRPr="00A252E2">
        <w:rPr>
          <w:rFonts w:ascii="Bookman Old Style" w:hAnsi="Bookman Old Style"/>
          <w:sz w:val="24"/>
          <w:szCs w:val="24"/>
        </w:rPr>
        <w:t xml:space="preserve">, </w:t>
      </w:r>
    </w:p>
    <w:p w14:paraId="1DF8BE5B"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 xml:space="preserve">DAN KOPERASI DESA/KELURAHAN MERAH PUTIH </w:t>
      </w:r>
    </w:p>
    <w:p w14:paraId="67612944" w14:textId="2380C455"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BERBASIS SUPERAPP TATALOKA</w:t>
      </w:r>
    </w:p>
    <w:p w14:paraId="37654FF8" w14:textId="77777777" w:rsidR="00A252E2" w:rsidRPr="00A252E2" w:rsidRDefault="00A252E2" w:rsidP="00A252E2">
      <w:pPr>
        <w:spacing w:after="0"/>
        <w:jc w:val="center"/>
        <w:rPr>
          <w:rFonts w:ascii="Bookman Old Style" w:hAnsi="Bookman Old Style"/>
          <w:sz w:val="24"/>
          <w:szCs w:val="24"/>
        </w:rPr>
      </w:pPr>
    </w:p>
    <w:p w14:paraId="157903A0" w14:textId="6447F3EA"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DENGAN RAHMAT TUHAN YANG MAHA ESA</w:t>
      </w:r>
    </w:p>
    <w:p w14:paraId="5F7D4835" w14:textId="77777777" w:rsidR="00A252E2" w:rsidRPr="00A252E2" w:rsidRDefault="00A252E2" w:rsidP="00A252E2">
      <w:pPr>
        <w:spacing w:after="0"/>
        <w:jc w:val="center"/>
        <w:rPr>
          <w:rFonts w:ascii="Bookman Old Style" w:hAnsi="Bookman Old Style"/>
          <w:sz w:val="24"/>
          <w:szCs w:val="24"/>
        </w:rPr>
      </w:pPr>
    </w:p>
    <w:p w14:paraId="5E8CD682" w14:textId="44B9AF84"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BUPATI SUMEDANG,</w:t>
      </w:r>
    </w:p>
    <w:p w14:paraId="228F2D4D" w14:textId="77777777" w:rsidR="00A252E2" w:rsidRPr="00A252E2" w:rsidRDefault="00A252E2" w:rsidP="00A252E2">
      <w:pPr>
        <w:spacing w:after="0"/>
        <w:jc w:val="center"/>
        <w:rPr>
          <w:rFonts w:ascii="Bookman Old Style" w:hAnsi="Bookman Old Style"/>
          <w:sz w:val="24"/>
          <w:szCs w:val="24"/>
        </w:rPr>
      </w:pPr>
    </w:p>
    <w:p w14:paraId="1066FF34" w14:textId="74C7E226" w:rsidR="00A252E2" w:rsidRPr="00A252E2" w:rsidRDefault="00636B4D"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Menimbang</w:t>
      </w:r>
      <w:r w:rsidR="00A252E2" w:rsidRPr="00A252E2">
        <w:rPr>
          <w:rFonts w:ascii="Bookman Old Style" w:hAnsi="Bookman Old Style"/>
          <w:sz w:val="24"/>
          <w:szCs w:val="24"/>
        </w:rPr>
        <w:tab/>
      </w:r>
      <w:r w:rsidRPr="00A252E2">
        <w:rPr>
          <w:rFonts w:ascii="Bookman Old Style" w:hAnsi="Bookman Old Style"/>
          <w:sz w:val="24"/>
          <w:szCs w:val="24"/>
        </w:rPr>
        <w:t>:</w:t>
      </w:r>
      <w:r w:rsidR="00A252E2" w:rsidRPr="00A252E2">
        <w:rPr>
          <w:rFonts w:ascii="Bookman Old Style" w:hAnsi="Bookman Old Style"/>
          <w:sz w:val="24"/>
          <w:szCs w:val="24"/>
        </w:rPr>
        <w:tab/>
        <w:t>a.</w:t>
      </w:r>
      <w:r w:rsidR="00A252E2" w:rsidRPr="00A252E2">
        <w:rPr>
          <w:rFonts w:ascii="Bookman Old Style" w:hAnsi="Bookman Old Style"/>
          <w:sz w:val="24"/>
          <w:szCs w:val="24"/>
        </w:rPr>
        <w:tab/>
      </w:r>
      <w:r w:rsidRPr="00A252E2">
        <w:rPr>
          <w:rFonts w:ascii="Bookman Old Style" w:hAnsi="Bookman Old Style"/>
          <w:sz w:val="24"/>
          <w:szCs w:val="24"/>
        </w:rPr>
        <w:t>bahwa untuk meningkatkan kualitas hidup masyarakat dan menurunkan angka kemiskinan ekstrem di Kabupaten Sumedang, diperlukan percepatan penanganan Rumah Tidak Layak Huni (</w:t>
      </w:r>
      <w:r w:rsidR="00A252E2">
        <w:rPr>
          <w:rFonts w:ascii="Bookman Old Style" w:hAnsi="Bookman Old Style"/>
          <w:sz w:val="24"/>
          <w:szCs w:val="24"/>
        </w:rPr>
        <w:t>RUTILAHU</w:t>
      </w:r>
      <w:r w:rsidRPr="00A252E2">
        <w:rPr>
          <w:rFonts w:ascii="Bookman Old Style" w:hAnsi="Bookman Old Style"/>
          <w:sz w:val="24"/>
          <w:szCs w:val="24"/>
        </w:rPr>
        <w:t>);</w:t>
      </w:r>
    </w:p>
    <w:p w14:paraId="0C25B9FC" w14:textId="786DEEB4"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b.</w:t>
      </w:r>
      <w:r w:rsidRPr="00A252E2">
        <w:rPr>
          <w:rFonts w:ascii="Bookman Old Style" w:hAnsi="Bookman Old Style"/>
          <w:sz w:val="24"/>
          <w:szCs w:val="24"/>
        </w:rPr>
        <w:tab/>
      </w:r>
      <w:r w:rsidR="00636B4D" w:rsidRPr="00A252E2">
        <w:rPr>
          <w:rFonts w:ascii="Bookman Old Style" w:hAnsi="Bookman Old Style"/>
          <w:sz w:val="24"/>
          <w:szCs w:val="24"/>
        </w:rPr>
        <w:t xml:space="preserve">bahwa pembiayaan rehabilitasi </w:t>
      </w:r>
      <w:r>
        <w:rPr>
          <w:rFonts w:ascii="Bookman Old Style" w:hAnsi="Bookman Old Style"/>
          <w:sz w:val="24"/>
          <w:szCs w:val="24"/>
        </w:rPr>
        <w:t xml:space="preserve">RUTILAHU </w:t>
      </w:r>
      <w:r w:rsidR="00636B4D" w:rsidRPr="00A252E2">
        <w:rPr>
          <w:rFonts w:ascii="Bookman Old Style" w:hAnsi="Bookman Old Style"/>
          <w:sz w:val="24"/>
          <w:szCs w:val="24"/>
        </w:rPr>
        <w:t>melalui Anggaran Pendapatan dan Belanja Daerah (APBD) memiliki keterbatasan, sehingga diperlukan model kolaborasi pembiayaan lintas sektor yang terintegrasi;</w:t>
      </w:r>
    </w:p>
    <w:p w14:paraId="2B91F085" w14:textId="77777777"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c.</w:t>
      </w:r>
      <w:r w:rsidRPr="00A252E2">
        <w:rPr>
          <w:rFonts w:ascii="Bookman Old Style" w:hAnsi="Bookman Old Style"/>
          <w:sz w:val="24"/>
          <w:szCs w:val="24"/>
        </w:rPr>
        <w:tab/>
      </w:r>
      <w:r w:rsidR="00636B4D" w:rsidRPr="00A252E2">
        <w:rPr>
          <w:rFonts w:ascii="Bookman Old Style" w:hAnsi="Bookman Old Style"/>
          <w:sz w:val="24"/>
          <w:szCs w:val="24"/>
        </w:rPr>
        <w:t>bahwa optimalisasi peran BAZNAS, dunia usaha (CSR), dan Koperasi Desa/Kelurahan Merah Putih berbasis platform digital SuperApp Tataloka dapat menjamin efisiensi, ketepatan sasaran, dan transparansi pelaksanaan;</w:t>
      </w:r>
    </w:p>
    <w:p w14:paraId="1833865E" w14:textId="54583017" w:rsidR="00636B4D"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d.</w:t>
      </w:r>
      <w:r w:rsidRPr="00A252E2">
        <w:rPr>
          <w:rFonts w:ascii="Bookman Old Style" w:hAnsi="Bookman Old Style"/>
          <w:sz w:val="24"/>
          <w:szCs w:val="24"/>
        </w:rPr>
        <w:tab/>
      </w:r>
      <w:r w:rsidR="00636B4D" w:rsidRPr="00A252E2">
        <w:rPr>
          <w:rFonts w:ascii="Bookman Old Style" w:hAnsi="Bookman Old Style"/>
          <w:sz w:val="24"/>
          <w:szCs w:val="24"/>
        </w:rPr>
        <w:t>bahwa berdasarkan pertimbangan sebagaimana dimaksud dalam huruf a, huruf b, dan huruf c, perlu menetapkan Peraturan Bupati tentang Akselerasi Rehabilitasi Rumah Tidak Layak Huni Melalui Model Kolaborasi Pemerintah Daerah, BAZNAS, CSR, dan Koperasi Desa/Kelurahan Merah Putih Berbasis SuperApp Tataloka.</w:t>
      </w:r>
    </w:p>
    <w:p w14:paraId="57BAE101" w14:textId="77777777" w:rsidR="00A252E2" w:rsidRPr="00A252E2" w:rsidRDefault="00A252E2" w:rsidP="00A252E2">
      <w:pPr>
        <w:spacing w:after="0"/>
        <w:jc w:val="both"/>
        <w:rPr>
          <w:rFonts w:ascii="Bookman Old Style" w:hAnsi="Bookman Old Style"/>
          <w:sz w:val="24"/>
          <w:szCs w:val="24"/>
        </w:rPr>
      </w:pPr>
    </w:p>
    <w:p w14:paraId="2920D74A" w14:textId="5568E586" w:rsidR="00A252E2" w:rsidRPr="00A252E2" w:rsidRDefault="00636B4D"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Mengingat</w:t>
      </w:r>
      <w:r w:rsidR="00A252E2" w:rsidRPr="00A252E2">
        <w:rPr>
          <w:rFonts w:ascii="Bookman Old Style" w:hAnsi="Bookman Old Style"/>
          <w:sz w:val="24"/>
          <w:szCs w:val="24"/>
        </w:rPr>
        <w:tab/>
      </w:r>
      <w:r w:rsidRPr="00A252E2">
        <w:rPr>
          <w:rFonts w:ascii="Bookman Old Style" w:hAnsi="Bookman Old Style"/>
          <w:sz w:val="24"/>
          <w:szCs w:val="24"/>
        </w:rPr>
        <w:t>:</w:t>
      </w:r>
      <w:r w:rsidR="00A252E2" w:rsidRPr="00A252E2">
        <w:rPr>
          <w:rFonts w:ascii="Bookman Old Style" w:hAnsi="Bookman Old Style"/>
          <w:sz w:val="24"/>
          <w:szCs w:val="24"/>
        </w:rPr>
        <w:tab/>
        <w:t>1.</w:t>
      </w:r>
      <w:r w:rsidR="00A252E2" w:rsidRPr="00A252E2">
        <w:rPr>
          <w:rFonts w:ascii="Bookman Old Style" w:hAnsi="Bookman Old Style"/>
          <w:sz w:val="24"/>
          <w:szCs w:val="24"/>
        </w:rPr>
        <w:tab/>
        <w:t xml:space="preserve">Undang-Undang Nomor 14 Tahun 1950 tentang Pembentukan Daerah-daerah Kabupaten dalam Lingkungan Propinsi Djawa Barat (Berita Negara Republik Indonesia Tahun 1950) sebagaimana telah diubah dengan Undang-Undang Nomor 4 Tahun 1968 </w:t>
      </w:r>
      <w:r w:rsidR="00A252E2" w:rsidRPr="00A252E2">
        <w:rPr>
          <w:rFonts w:ascii="Bookman Old Style" w:hAnsi="Bookman Old Style"/>
          <w:sz w:val="24"/>
          <w:szCs w:val="24"/>
        </w:rPr>
        <w:lastRenderedPageBreak/>
        <w:t>tentang Pembentukan Kabupaten Purwakarta dan Kabupaten Subang dengan mengubah Undang-Undang Nomor 14 Tahun 1950 tentang Pembentukan Daerah-daerah Kabupaten dalam Lingkungan Propinsi Djawa Barat (Lembaran Negara Republik Indonesia Tahun 1968 Nomor 31, Tambahan Lembaran Negara Republik Indonesia Nomor 2851);</w:t>
      </w:r>
    </w:p>
    <w:p w14:paraId="343A3446" w14:textId="5B27A4D3"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2.</w:t>
      </w:r>
      <w:r w:rsidRPr="00A252E2">
        <w:rPr>
          <w:rFonts w:ascii="Bookman Old Style" w:hAnsi="Bookman Old Style"/>
          <w:sz w:val="24"/>
          <w:szCs w:val="24"/>
        </w:rPr>
        <w:tab/>
        <w:t>Undang-Undang Nomor 1 Tahun 2011 tentang Perumahan dan Kawasan Permukiman (Lembaran Negara Republik Indonesia Tahun 2002 Nomor 134, Tambahan Lembaran Negara Republik Indonesia Nomor 4247) sebagaimana telah diubah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1AEB29B7" w14:textId="55B95B5B"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3.</w:t>
      </w:r>
      <w:r w:rsidRPr="00A252E2">
        <w:rPr>
          <w:rFonts w:ascii="Bookman Old Style" w:hAnsi="Bookman Old Style"/>
          <w:sz w:val="24"/>
          <w:szCs w:val="24"/>
        </w:rPr>
        <w:tab/>
        <w:t>Undang-Undang Nomor 23 Tahun 2014 tentang Pemerintahan Daerah (Lembaran Negara Republik Indonesia Tahun 2014 Nomor 244, Tambahan Lembaran Negara Republik Indonesia Nomor 5587) sebagaimana telah beberapa kali diubah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42F2865B" w14:textId="69A8503C"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4.</w:t>
      </w:r>
      <w:r w:rsidRPr="00A252E2">
        <w:rPr>
          <w:rFonts w:ascii="Bookman Old Style" w:hAnsi="Bookman Old Style"/>
          <w:sz w:val="24"/>
          <w:szCs w:val="24"/>
        </w:rPr>
        <w:tab/>
        <w:t>Peraturan Pemerintah Nomor 12 Tahun 2019 Tentang Pengelolaan Keuangan Daerah (Lembaran Negara Republik Indonesia Tahun 2019 Nomor 42);</w:t>
      </w:r>
    </w:p>
    <w:p w14:paraId="19E9CCEA" w14:textId="308A58FA"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4.</w:t>
      </w:r>
      <w:r w:rsidRPr="00A252E2">
        <w:rPr>
          <w:rFonts w:ascii="Bookman Old Style" w:hAnsi="Bookman Old Style"/>
          <w:sz w:val="24"/>
          <w:szCs w:val="24"/>
        </w:rPr>
        <w:tab/>
        <w:t>Peraturan Menteri Pekerjaan Umum dan Perumahan Rakyat Nomor 29/Prt/M/2018 tentang Standar Teknis Standar Pelayanan Minimal Pekerjaan Umum dan Perumahan Rakyat (Berita Negara Republik Indonesia Tahun 2018 Nomor 1891);</w:t>
      </w:r>
    </w:p>
    <w:p w14:paraId="4684485C" w14:textId="7F5D42B0"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5.</w:t>
      </w:r>
      <w:r w:rsidRPr="00A252E2">
        <w:rPr>
          <w:rFonts w:ascii="Bookman Old Style" w:hAnsi="Bookman Old Style"/>
          <w:sz w:val="24"/>
          <w:szCs w:val="24"/>
        </w:rPr>
        <w:tab/>
        <w:t>Peraturan Menteri Pekerjaan Umum dan Perumahan Rakyat Nomor 7 Tahun 2022 tentang Pelaksanaan Bantuan Pembangunan Perumahan dan Penyediaan Rumah Khusus (Berita Negara Republik Indonesia Tahun 2022 Nomor 596);</w:t>
      </w:r>
    </w:p>
    <w:p w14:paraId="17FC6C8E" w14:textId="15A13831" w:rsidR="00A252E2" w:rsidRPr="00A252E2" w:rsidRDefault="00A252E2" w:rsidP="00A252E2">
      <w:pPr>
        <w:tabs>
          <w:tab w:val="num" w:pos="360"/>
          <w:tab w:val="left" w:pos="1701"/>
          <w:tab w:val="left" w:pos="2086"/>
        </w:tabs>
        <w:spacing w:after="0"/>
        <w:ind w:left="2632" w:hanging="2632"/>
        <w:jc w:val="both"/>
        <w:rPr>
          <w:rFonts w:ascii="Bookman Old Style" w:hAnsi="Bookman Old Style"/>
          <w:sz w:val="24"/>
          <w:szCs w:val="24"/>
        </w:rPr>
      </w:pPr>
      <w:r w:rsidRPr="00A252E2">
        <w:rPr>
          <w:rFonts w:ascii="Bookman Old Style" w:hAnsi="Bookman Old Style"/>
          <w:sz w:val="24"/>
          <w:szCs w:val="24"/>
        </w:rPr>
        <w:t xml:space="preserve"> </w:t>
      </w:r>
      <w:r w:rsidRPr="00A252E2">
        <w:rPr>
          <w:rFonts w:ascii="Bookman Old Style" w:hAnsi="Bookman Old Style"/>
          <w:sz w:val="24"/>
          <w:szCs w:val="24"/>
        </w:rPr>
        <w:tab/>
      </w:r>
      <w:r w:rsidRPr="00A252E2">
        <w:rPr>
          <w:rFonts w:ascii="Bookman Old Style" w:hAnsi="Bookman Old Style"/>
          <w:sz w:val="24"/>
          <w:szCs w:val="24"/>
        </w:rPr>
        <w:tab/>
      </w:r>
      <w:r w:rsidRPr="00A252E2">
        <w:rPr>
          <w:rFonts w:ascii="Bookman Old Style" w:hAnsi="Bookman Old Style"/>
          <w:sz w:val="24"/>
          <w:szCs w:val="24"/>
        </w:rPr>
        <w:tab/>
        <w:t>6.</w:t>
      </w:r>
      <w:r w:rsidRPr="00A252E2">
        <w:rPr>
          <w:rFonts w:ascii="Bookman Old Style" w:hAnsi="Bookman Old Style"/>
          <w:sz w:val="24"/>
          <w:szCs w:val="24"/>
        </w:rPr>
        <w:tab/>
        <w:t>Peraturan Bupati Sumedang Nomor 68 Tahun 2018 tentang Petunjuk Teknis Pengelolaan Hibah dan Bantuan Sosial yang Bersumber dari Anggaran Pendapatan dan Belanja Daerah Kabupaten Sumedang (Berita Daerah Tahun 2018 Nomor 71);</w:t>
      </w:r>
    </w:p>
    <w:p w14:paraId="107B676E" w14:textId="77777777" w:rsidR="00CC4A02" w:rsidRDefault="00CC4A02" w:rsidP="00A252E2">
      <w:pPr>
        <w:spacing w:after="0"/>
        <w:jc w:val="center"/>
        <w:rPr>
          <w:rFonts w:ascii="Bookman Old Style" w:hAnsi="Bookman Old Style"/>
          <w:sz w:val="24"/>
          <w:szCs w:val="24"/>
        </w:rPr>
      </w:pPr>
    </w:p>
    <w:p w14:paraId="314CAD95" w14:textId="77777777" w:rsidR="00CC4A02" w:rsidRDefault="00CC4A02" w:rsidP="00A252E2">
      <w:pPr>
        <w:spacing w:after="0"/>
        <w:jc w:val="center"/>
        <w:rPr>
          <w:rFonts w:ascii="Bookman Old Style" w:hAnsi="Bookman Old Style"/>
          <w:sz w:val="24"/>
          <w:szCs w:val="24"/>
        </w:rPr>
      </w:pPr>
    </w:p>
    <w:p w14:paraId="1041500D" w14:textId="77777777" w:rsidR="00CC4A02" w:rsidRDefault="00CC4A02" w:rsidP="00A252E2">
      <w:pPr>
        <w:spacing w:after="0"/>
        <w:jc w:val="center"/>
        <w:rPr>
          <w:rFonts w:ascii="Bookman Old Style" w:hAnsi="Bookman Old Style"/>
          <w:sz w:val="24"/>
          <w:szCs w:val="24"/>
        </w:rPr>
      </w:pPr>
    </w:p>
    <w:p w14:paraId="4626626D" w14:textId="77777777" w:rsidR="00CC4A02" w:rsidRDefault="00CC4A02" w:rsidP="00A252E2">
      <w:pPr>
        <w:spacing w:after="0"/>
        <w:jc w:val="center"/>
        <w:rPr>
          <w:rFonts w:ascii="Bookman Old Style" w:hAnsi="Bookman Old Style"/>
          <w:sz w:val="24"/>
          <w:szCs w:val="24"/>
        </w:rPr>
      </w:pPr>
    </w:p>
    <w:p w14:paraId="510F2C4B" w14:textId="77777777" w:rsidR="00CC4A02" w:rsidRDefault="00CC4A02" w:rsidP="00A252E2">
      <w:pPr>
        <w:spacing w:after="0"/>
        <w:jc w:val="center"/>
        <w:rPr>
          <w:rFonts w:ascii="Bookman Old Style" w:hAnsi="Bookman Old Style"/>
          <w:sz w:val="24"/>
          <w:szCs w:val="24"/>
        </w:rPr>
      </w:pPr>
    </w:p>
    <w:p w14:paraId="3EE5E38B" w14:textId="499AC1F2" w:rsidR="00636B4D"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lastRenderedPageBreak/>
        <w:t>MEMUTUSKAN:</w:t>
      </w:r>
    </w:p>
    <w:p w14:paraId="2AA3FA7D" w14:textId="3019E5B2" w:rsidR="00A252E2" w:rsidRPr="00A252E2" w:rsidRDefault="00CC4A02" w:rsidP="00CC4A02">
      <w:pPr>
        <w:tabs>
          <w:tab w:val="left" w:pos="2631"/>
        </w:tabs>
        <w:spacing w:after="0"/>
        <w:rPr>
          <w:rFonts w:ascii="Bookman Old Style" w:hAnsi="Bookman Old Style"/>
          <w:sz w:val="24"/>
          <w:szCs w:val="24"/>
        </w:rPr>
      </w:pPr>
      <w:r>
        <w:rPr>
          <w:rFonts w:ascii="Bookman Old Style" w:hAnsi="Bookman Old Style"/>
          <w:sz w:val="24"/>
          <w:szCs w:val="24"/>
        </w:rPr>
        <w:tab/>
      </w:r>
    </w:p>
    <w:p w14:paraId="14571860" w14:textId="16951B76" w:rsidR="00636B4D" w:rsidRPr="00A252E2" w:rsidRDefault="00636B4D" w:rsidP="00A252E2">
      <w:pPr>
        <w:tabs>
          <w:tab w:val="num" w:pos="360"/>
          <w:tab w:val="left" w:pos="1843"/>
        </w:tabs>
        <w:spacing w:after="0"/>
        <w:ind w:left="2128" w:hanging="2128"/>
        <w:jc w:val="both"/>
        <w:rPr>
          <w:rFonts w:ascii="Bookman Old Style" w:hAnsi="Bookman Old Style"/>
          <w:sz w:val="24"/>
          <w:szCs w:val="24"/>
        </w:rPr>
      </w:pPr>
      <w:r w:rsidRPr="00A252E2">
        <w:rPr>
          <w:rFonts w:ascii="Bookman Old Style" w:hAnsi="Bookman Old Style"/>
          <w:sz w:val="24"/>
          <w:szCs w:val="24"/>
        </w:rPr>
        <w:t>Menetapkan</w:t>
      </w:r>
      <w:r w:rsidR="00A252E2" w:rsidRPr="00A252E2">
        <w:rPr>
          <w:rFonts w:ascii="Bookman Old Style" w:hAnsi="Bookman Old Style"/>
          <w:sz w:val="24"/>
          <w:szCs w:val="24"/>
        </w:rPr>
        <w:tab/>
      </w:r>
      <w:r w:rsidRPr="00A252E2">
        <w:rPr>
          <w:rFonts w:ascii="Bookman Old Style" w:hAnsi="Bookman Old Style"/>
          <w:sz w:val="24"/>
          <w:szCs w:val="24"/>
        </w:rPr>
        <w:t xml:space="preserve">: </w:t>
      </w:r>
      <w:r w:rsidR="00A252E2" w:rsidRPr="00A252E2">
        <w:rPr>
          <w:rFonts w:ascii="Bookman Old Style" w:hAnsi="Bookman Old Style"/>
          <w:sz w:val="24"/>
          <w:szCs w:val="24"/>
        </w:rPr>
        <w:t xml:space="preserve"> </w:t>
      </w:r>
      <w:r w:rsidR="00A252E2" w:rsidRPr="00A252E2">
        <w:rPr>
          <w:rFonts w:ascii="Bookman Old Style" w:hAnsi="Bookman Old Style"/>
          <w:sz w:val="24"/>
          <w:szCs w:val="24"/>
        </w:rPr>
        <w:tab/>
      </w:r>
      <w:r w:rsidRPr="00A252E2">
        <w:rPr>
          <w:rFonts w:ascii="Bookman Old Style" w:hAnsi="Bookman Old Style"/>
          <w:sz w:val="24"/>
          <w:szCs w:val="24"/>
        </w:rPr>
        <w:t>PERATURAN BUPATI</w:t>
      </w:r>
      <w:r w:rsidR="00A252E2" w:rsidRPr="00A252E2">
        <w:rPr>
          <w:rFonts w:ascii="Bookman Old Style" w:hAnsi="Bookman Old Style"/>
          <w:sz w:val="24"/>
          <w:szCs w:val="24"/>
        </w:rPr>
        <w:t xml:space="preserve"> SUMEDANG</w:t>
      </w:r>
      <w:r w:rsidRPr="00A252E2">
        <w:rPr>
          <w:rFonts w:ascii="Bookman Old Style" w:hAnsi="Bookman Old Style"/>
          <w:sz w:val="24"/>
          <w:szCs w:val="24"/>
        </w:rPr>
        <w:t xml:space="preserve"> TENTANG AKSELERASI REHABILITASI RUMAH TIDAK LAYAK HUNI MELALUI MODEL KOLABORASI PEMERINTAH DAERAH, BADAN AMIL ZAKAT NASIONAL, </w:t>
      </w:r>
      <w:r w:rsidRPr="00A252E2">
        <w:rPr>
          <w:rFonts w:ascii="Bookman Old Style" w:hAnsi="Bookman Old Style"/>
          <w:i/>
          <w:iCs/>
          <w:sz w:val="24"/>
          <w:szCs w:val="24"/>
        </w:rPr>
        <w:t>CORPORATE SOCIAL RESPONSIBILITY</w:t>
      </w:r>
      <w:r w:rsidRPr="00A252E2">
        <w:rPr>
          <w:rFonts w:ascii="Bookman Old Style" w:hAnsi="Bookman Old Style"/>
          <w:sz w:val="24"/>
          <w:szCs w:val="24"/>
        </w:rPr>
        <w:t>, DAN KOPERASI DESA/KELURAHAN MERAH PUTIH BERBASIS SUPERAPP TATALOKA.</w:t>
      </w:r>
    </w:p>
    <w:p w14:paraId="03C549AF" w14:textId="77777777" w:rsidR="00A252E2" w:rsidRPr="00A252E2" w:rsidRDefault="00A252E2" w:rsidP="00A252E2">
      <w:pPr>
        <w:spacing w:after="0"/>
        <w:jc w:val="center"/>
        <w:rPr>
          <w:rFonts w:ascii="Bookman Old Style" w:hAnsi="Bookman Old Style"/>
          <w:sz w:val="24"/>
          <w:szCs w:val="24"/>
        </w:rPr>
      </w:pPr>
    </w:p>
    <w:p w14:paraId="3F7CED14" w14:textId="77777777" w:rsidR="00CC4A02" w:rsidRDefault="00CC4A02" w:rsidP="00A252E2">
      <w:pPr>
        <w:spacing w:after="0"/>
        <w:jc w:val="center"/>
        <w:rPr>
          <w:rFonts w:ascii="Bookman Old Style" w:hAnsi="Bookman Old Style"/>
          <w:sz w:val="24"/>
          <w:szCs w:val="24"/>
        </w:rPr>
      </w:pPr>
    </w:p>
    <w:p w14:paraId="07C4AB41" w14:textId="369FDEA0"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BAB I</w:t>
      </w:r>
    </w:p>
    <w:p w14:paraId="6C4EDC49" w14:textId="4A0A49F9"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KETENTUAN UMUM</w:t>
      </w:r>
    </w:p>
    <w:p w14:paraId="2663B037" w14:textId="77777777" w:rsidR="00A252E2" w:rsidRPr="00A252E2" w:rsidRDefault="00A252E2" w:rsidP="00A252E2">
      <w:pPr>
        <w:spacing w:after="0"/>
        <w:jc w:val="center"/>
        <w:rPr>
          <w:rFonts w:ascii="Bookman Old Style" w:hAnsi="Bookman Old Style"/>
          <w:sz w:val="24"/>
          <w:szCs w:val="24"/>
        </w:rPr>
      </w:pPr>
    </w:p>
    <w:p w14:paraId="1D237CC0" w14:textId="24AD4603"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Pasal 1</w:t>
      </w:r>
    </w:p>
    <w:p w14:paraId="2865CC50" w14:textId="228D2DD1" w:rsidR="00636B4D" w:rsidRPr="00A252E2" w:rsidRDefault="00636B4D" w:rsidP="00A252E2">
      <w:pPr>
        <w:spacing w:after="0"/>
        <w:jc w:val="both"/>
        <w:rPr>
          <w:rFonts w:ascii="Bookman Old Style" w:hAnsi="Bookman Old Style"/>
          <w:sz w:val="24"/>
          <w:szCs w:val="24"/>
        </w:rPr>
      </w:pPr>
      <w:r w:rsidRPr="00A252E2">
        <w:rPr>
          <w:rFonts w:ascii="Bookman Old Style" w:hAnsi="Bookman Old Style"/>
          <w:sz w:val="24"/>
          <w:szCs w:val="24"/>
        </w:rPr>
        <w:t>Dalam Peraturan Bupati ini yang dimaksud dengan:</w:t>
      </w:r>
    </w:p>
    <w:p w14:paraId="322AA006" w14:textId="61C00DBB" w:rsid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Daerah Kabupaten adalah Daerah Kabupaten Sumedang.</w:t>
      </w:r>
    </w:p>
    <w:p w14:paraId="65284DF5" w14:textId="77777777" w:rsid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Pemerintah Daerah Kabupaten adalah Bupati sebagai unsur penyelenggara Pemerintahan Daerah yang memimpin penyelenggaraan urusan pemerintahan yang menjadi kewenangan daerah otonom.</w:t>
      </w:r>
    </w:p>
    <w:p w14:paraId="368DD913" w14:textId="53E722A1" w:rsidR="00636B4D" w:rsidRPr="00A252E2" w:rsidRDefault="00636B4D"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Bupati adalah Bupati Sumedang.</w:t>
      </w:r>
    </w:p>
    <w:p w14:paraId="7A0B9E1E" w14:textId="084482D3" w:rsid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Bantuan Sosial adalah pemberian bantuan berupa uang/barang dari pemerintah daerah kepada individu, keluarga, kelompok dan/atau masyarakat yang sifatnya tidak secara terus menerus dan selektif yang bertujuan untuk melindungi dari kemungkinan terjadinya resiko sosial.</w:t>
      </w:r>
    </w:p>
    <w:p w14:paraId="475B9EDC" w14:textId="1D3C531D" w:rsid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Stimulan adalah pendorong, penggiat, atau perangsang</w:t>
      </w:r>
      <w:r>
        <w:rPr>
          <w:rFonts w:ascii="Bookman Old Style" w:hAnsi="Bookman Old Style"/>
          <w:sz w:val="24"/>
          <w:szCs w:val="24"/>
        </w:rPr>
        <w:t>.</w:t>
      </w:r>
    </w:p>
    <w:p w14:paraId="2E4D37CF" w14:textId="23B48D76" w:rsid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Rumah adalah bangunan gedung yang berfungsi sebagai tempat tinggal yang layak huni, sarana pembinaan keluarga, cerminan harkat dan martabat penghuninya, serta aset bagi pemiliknya.</w:t>
      </w:r>
    </w:p>
    <w:p w14:paraId="60A3A0A9" w14:textId="07AD5270" w:rsid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Rumah Tidak Layak Huni yang selanjutnya disebut Rutilahu adalah rumah yang tidak memenuhi persyaratan keselamatan bangunan, kesehatan penghuni, dan kecukupan minimum luas bangunan.</w:t>
      </w:r>
    </w:p>
    <w:p w14:paraId="7ACD76CE" w14:textId="0104A618" w:rsidR="00636B4D" w:rsidRP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 xml:space="preserve">Rehabilitasi Rumah Tidak Layak Huni </w:t>
      </w:r>
      <w:r>
        <w:rPr>
          <w:rFonts w:ascii="Bookman Old Style" w:hAnsi="Bookman Old Style"/>
          <w:sz w:val="24"/>
          <w:szCs w:val="24"/>
        </w:rPr>
        <w:t xml:space="preserve">disingkat RUTILAHU </w:t>
      </w:r>
      <w:r w:rsidRPr="00A252E2">
        <w:rPr>
          <w:rFonts w:ascii="Bookman Old Style" w:hAnsi="Bookman Old Style"/>
          <w:sz w:val="24"/>
          <w:szCs w:val="24"/>
        </w:rPr>
        <w:t xml:space="preserve">adalah perbaikan dan atau peningkatan kualitas </w:t>
      </w:r>
      <w:r w:rsidR="00D4432C" w:rsidRPr="00A252E2">
        <w:rPr>
          <w:rFonts w:ascii="Bookman Old Style" w:hAnsi="Bookman Old Style"/>
          <w:sz w:val="24"/>
          <w:szCs w:val="24"/>
        </w:rPr>
        <w:t>RUTILAHU</w:t>
      </w:r>
      <w:r w:rsidRPr="00A252E2">
        <w:rPr>
          <w:rFonts w:ascii="Bookman Old Style" w:hAnsi="Bookman Old Style"/>
          <w:sz w:val="24"/>
          <w:szCs w:val="24"/>
        </w:rPr>
        <w:t>, bagi masyarakat berpenghasilan rendah untuk mendorong dan meningkatkan keswadayaan dalam peningkatan kualitas rumah.</w:t>
      </w:r>
    </w:p>
    <w:p w14:paraId="66A5569F" w14:textId="381E1E43" w:rsidR="00A252E2" w:rsidRDefault="00A252E2"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Sistem Informasi Pemerintahan Daerah adalah Sistem Alat yang digunakan dalam mendukung penyelenggaraan pembangunan di daerah, terutama dalam hal ketersediaan data yang valid untuk analisis perencanaan pembangunan dan pemetaan.</w:t>
      </w:r>
    </w:p>
    <w:p w14:paraId="3753B2EC" w14:textId="5731873C" w:rsidR="00636B4D" w:rsidRPr="00A252E2" w:rsidRDefault="00636B4D"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SuperApp Tataloka adalah sistem informasi/aplikasi tata kelola berbasis spasial dan data terpadu milik Pemerintah Daerah Kabupaten Sumedang.</w:t>
      </w:r>
    </w:p>
    <w:p w14:paraId="2103EBC4" w14:textId="77777777" w:rsidR="00636B4D" w:rsidRPr="00A252E2" w:rsidRDefault="00636B4D"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Koperasi Desa/Kelurahan Merah Putih adalah wadah ekonomi warga di tingkat desa/kelurahan yang bertindak sebagai penyedia bahan bangunan, logistik, dan/atau fasilitator lokal.</w:t>
      </w:r>
    </w:p>
    <w:p w14:paraId="2E78847D" w14:textId="77777777" w:rsidR="00636B4D" w:rsidRPr="00A252E2" w:rsidRDefault="00636B4D"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BAZNAS adalah Badan Amil Zakat Nasional Kabupaten Sumedang.</w:t>
      </w:r>
    </w:p>
    <w:p w14:paraId="607F716C" w14:textId="77777777" w:rsidR="00636B4D" w:rsidRPr="00A252E2" w:rsidRDefault="00636B4D" w:rsidP="00A252E2">
      <w:pPr>
        <w:numPr>
          <w:ilvl w:val="0"/>
          <w:numId w:val="11"/>
        </w:numPr>
        <w:tabs>
          <w:tab w:val="clear" w:pos="720"/>
        </w:tabs>
        <w:spacing w:after="0"/>
        <w:ind w:left="588" w:hanging="588"/>
        <w:jc w:val="both"/>
        <w:rPr>
          <w:rFonts w:ascii="Bookman Old Style" w:hAnsi="Bookman Old Style"/>
          <w:sz w:val="24"/>
          <w:szCs w:val="24"/>
        </w:rPr>
      </w:pPr>
      <w:r w:rsidRPr="00A252E2">
        <w:rPr>
          <w:rFonts w:ascii="Bookman Old Style" w:hAnsi="Bookman Old Style"/>
          <w:sz w:val="24"/>
          <w:szCs w:val="24"/>
        </w:rPr>
        <w:t>CSR (</w:t>
      </w:r>
      <w:r w:rsidRPr="00A252E2">
        <w:rPr>
          <w:rFonts w:ascii="Bookman Old Style" w:hAnsi="Bookman Old Style"/>
          <w:i/>
          <w:iCs/>
          <w:sz w:val="24"/>
          <w:szCs w:val="24"/>
        </w:rPr>
        <w:t>Corporate Social Responsibility</w:t>
      </w:r>
      <w:r w:rsidRPr="00A252E2">
        <w:rPr>
          <w:rFonts w:ascii="Bookman Old Style" w:hAnsi="Bookman Old Style"/>
          <w:sz w:val="24"/>
          <w:szCs w:val="24"/>
        </w:rPr>
        <w:t>) adalah Tanggung Jawab Sosial dan Lingkungan Perusahaan dari dunia usaha di wilayah Kabupaten Sumedang.</w:t>
      </w:r>
    </w:p>
    <w:p w14:paraId="1F60E161" w14:textId="77777777" w:rsidR="00A252E2" w:rsidRDefault="00A252E2" w:rsidP="00A252E2">
      <w:pPr>
        <w:spacing w:after="0"/>
        <w:jc w:val="both"/>
        <w:rPr>
          <w:rFonts w:ascii="Bookman Old Style" w:hAnsi="Bookman Old Style"/>
          <w:sz w:val="24"/>
          <w:szCs w:val="24"/>
        </w:rPr>
      </w:pPr>
    </w:p>
    <w:p w14:paraId="31135683" w14:textId="77777777" w:rsidR="00CC4A02" w:rsidRDefault="00CC4A02" w:rsidP="00A252E2">
      <w:pPr>
        <w:spacing w:after="0"/>
        <w:jc w:val="both"/>
        <w:rPr>
          <w:rFonts w:ascii="Bookman Old Style" w:hAnsi="Bookman Old Style"/>
          <w:sz w:val="24"/>
          <w:szCs w:val="24"/>
        </w:rPr>
      </w:pPr>
    </w:p>
    <w:p w14:paraId="3FC48F0C" w14:textId="77777777" w:rsidR="00CC4A02" w:rsidRDefault="00CC4A02" w:rsidP="00A252E2">
      <w:pPr>
        <w:spacing w:after="0"/>
        <w:jc w:val="both"/>
        <w:rPr>
          <w:rFonts w:ascii="Bookman Old Style" w:hAnsi="Bookman Old Style"/>
          <w:sz w:val="24"/>
          <w:szCs w:val="24"/>
        </w:rPr>
      </w:pPr>
    </w:p>
    <w:p w14:paraId="7DACB748" w14:textId="77777777" w:rsidR="00CC4A02" w:rsidRPr="00A252E2" w:rsidRDefault="00CC4A02" w:rsidP="00A252E2">
      <w:pPr>
        <w:spacing w:after="0"/>
        <w:jc w:val="both"/>
        <w:rPr>
          <w:rFonts w:ascii="Bookman Old Style" w:hAnsi="Bookman Old Style"/>
          <w:sz w:val="24"/>
          <w:szCs w:val="24"/>
        </w:rPr>
      </w:pPr>
    </w:p>
    <w:p w14:paraId="78805366" w14:textId="7E6002EF"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lastRenderedPageBreak/>
        <w:t>BAB II</w:t>
      </w:r>
    </w:p>
    <w:p w14:paraId="142F170D" w14:textId="2F9B6BB9"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MAKSUD, TUJUAN, DAN PRINSIP</w:t>
      </w:r>
    </w:p>
    <w:p w14:paraId="6B55C716" w14:textId="77777777" w:rsidR="00A252E2" w:rsidRPr="00A252E2" w:rsidRDefault="00A252E2" w:rsidP="00A252E2">
      <w:pPr>
        <w:spacing w:after="0"/>
        <w:jc w:val="both"/>
        <w:rPr>
          <w:rFonts w:ascii="Bookman Old Style" w:hAnsi="Bookman Old Style"/>
          <w:sz w:val="24"/>
          <w:szCs w:val="24"/>
        </w:rPr>
      </w:pPr>
    </w:p>
    <w:p w14:paraId="6DE57269" w14:textId="37F36152"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Pasal 2</w:t>
      </w:r>
    </w:p>
    <w:p w14:paraId="6D9406E4" w14:textId="3869FA27" w:rsidR="00636B4D" w:rsidRPr="00A252E2" w:rsidRDefault="00636B4D" w:rsidP="00A252E2">
      <w:pPr>
        <w:spacing w:after="0"/>
        <w:jc w:val="both"/>
        <w:rPr>
          <w:rFonts w:ascii="Bookman Old Style" w:hAnsi="Bookman Old Style"/>
          <w:sz w:val="24"/>
          <w:szCs w:val="24"/>
        </w:rPr>
      </w:pPr>
      <w:r w:rsidRPr="00A252E2">
        <w:rPr>
          <w:rFonts w:ascii="Bookman Old Style" w:hAnsi="Bookman Old Style"/>
          <w:sz w:val="24"/>
          <w:szCs w:val="24"/>
        </w:rPr>
        <w:t xml:space="preserve">Maksud penetapan Peraturan Bupati ini adalah sebagai pedoman operasional bagi seluruh pemangku kepentingan dalam pelaksanaan percepatan penanganan </w:t>
      </w:r>
      <w:r w:rsidR="00A252E2">
        <w:rPr>
          <w:rFonts w:ascii="Bookman Old Style" w:hAnsi="Bookman Old Style"/>
          <w:sz w:val="24"/>
          <w:szCs w:val="24"/>
        </w:rPr>
        <w:t>RUTILAHU</w:t>
      </w:r>
      <w:r w:rsidRPr="00A252E2">
        <w:rPr>
          <w:rFonts w:ascii="Bookman Old Style" w:hAnsi="Bookman Old Style"/>
          <w:sz w:val="24"/>
          <w:szCs w:val="24"/>
        </w:rPr>
        <w:t xml:space="preserve"> secara terintegrasi dan berkelanjutan.</w:t>
      </w:r>
    </w:p>
    <w:p w14:paraId="71507DB4" w14:textId="77777777" w:rsidR="00A252E2" w:rsidRPr="00A252E2" w:rsidRDefault="00A252E2" w:rsidP="00A252E2">
      <w:pPr>
        <w:spacing w:after="0"/>
        <w:jc w:val="both"/>
        <w:rPr>
          <w:rFonts w:ascii="Bookman Old Style" w:hAnsi="Bookman Old Style"/>
          <w:sz w:val="24"/>
          <w:szCs w:val="24"/>
        </w:rPr>
      </w:pPr>
    </w:p>
    <w:p w14:paraId="2877E5D2" w14:textId="26E47473"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Pasal 3</w:t>
      </w:r>
    </w:p>
    <w:p w14:paraId="62D9495E" w14:textId="0EE9553E" w:rsidR="00636B4D" w:rsidRPr="00A252E2" w:rsidRDefault="00636B4D" w:rsidP="00A252E2">
      <w:pPr>
        <w:spacing w:after="0"/>
        <w:jc w:val="both"/>
        <w:rPr>
          <w:rFonts w:ascii="Bookman Old Style" w:hAnsi="Bookman Old Style"/>
          <w:sz w:val="24"/>
          <w:szCs w:val="24"/>
        </w:rPr>
      </w:pPr>
      <w:r w:rsidRPr="00A252E2">
        <w:rPr>
          <w:rFonts w:ascii="Bookman Old Style" w:hAnsi="Bookman Old Style"/>
          <w:sz w:val="24"/>
          <w:szCs w:val="24"/>
        </w:rPr>
        <w:t>Tujuan Peraturan Bupati ini mencakup:</w:t>
      </w:r>
    </w:p>
    <w:p w14:paraId="44E094C2" w14:textId="53E73C7E" w:rsidR="00636B4D" w:rsidRPr="00A252E2" w:rsidRDefault="00636B4D" w:rsidP="00A252E2">
      <w:pPr>
        <w:pStyle w:val="ListParagraph"/>
        <w:numPr>
          <w:ilvl w:val="0"/>
          <w:numId w:val="12"/>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 xml:space="preserve">Mempercepat penurunan jumlah </w:t>
      </w:r>
      <w:r w:rsidR="00A252E2">
        <w:rPr>
          <w:rFonts w:ascii="Bookman Old Style" w:hAnsi="Bookman Old Style"/>
          <w:sz w:val="24"/>
          <w:szCs w:val="24"/>
        </w:rPr>
        <w:t>RUTILAHU</w:t>
      </w:r>
      <w:r w:rsidRPr="00A252E2">
        <w:rPr>
          <w:rFonts w:ascii="Bookman Old Style" w:hAnsi="Bookman Old Style"/>
          <w:sz w:val="24"/>
          <w:szCs w:val="24"/>
        </w:rPr>
        <w:t xml:space="preserve"> di Kabupaten Sumedang.</w:t>
      </w:r>
    </w:p>
    <w:p w14:paraId="76B7A8BF" w14:textId="77777777" w:rsidR="00636B4D" w:rsidRPr="00A252E2" w:rsidRDefault="00636B4D" w:rsidP="00A252E2">
      <w:pPr>
        <w:numPr>
          <w:ilvl w:val="0"/>
          <w:numId w:val="12"/>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Mewujudkan pembiayaan gotong royong melalui penggalangan dana non-APBD.</w:t>
      </w:r>
    </w:p>
    <w:p w14:paraId="7ED19228" w14:textId="77777777" w:rsidR="00636B4D" w:rsidRPr="00A252E2" w:rsidRDefault="00636B4D" w:rsidP="00A252E2">
      <w:pPr>
        <w:numPr>
          <w:ilvl w:val="0"/>
          <w:numId w:val="12"/>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Menggerakkan perekonomian desa melalui optimalisasi peran Koperasi Desa/Kelurahan Merah Putih.</w:t>
      </w:r>
    </w:p>
    <w:p w14:paraId="48E10297" w14:textId="77777777" w:rsidR="00636B4D" w:rsidRPr="00A252E2" w:rsidRDefault="00636B4D" w:rsidP="00A252E2">
      <w:pPr>
        <w:numPr>
          <w:ilvl w:val="0"/>
          <w:numId w:val="12"/>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 xml:space="preserve">Menerapkan prinsip </w:t>
      </w:r>
      <w:r w:rsidRPr="00A252E2">
        <w:rPr>
          <w:rFonts w:ascii="Bookman Old Style" w:hAnsi="Bookman Old Style"/>
          <w:i/>
          <w:iCs/>
          <w:sz w:val="24"/>
          <w:szCs w:val="24"/>
        </w:rPr>
        <w:t>data-driven policy</w:t>
      </w:r>
      <w:r w:rsidRPr="00A252E2">
        <w:rPr>
          <w:rFonts w:ascii="Bookman Old Style" w:hAnsi="Bookman Old Style"/>
          <w:sz w:val="24"/>
          <w:szCs w:val="24"/>
        </w:rPr>
        <w:t xml:space="preserve"> berbasis platform digital Tataloka.</w:t>
      </w:r>
    </w:p>
    <w:p w14:paraId="20396D9A" w14:textId="77777777" w:rsidR="00A252E2" w:rsidRPr="00A252E2" w:rsidRDefault="00A252E2" w:rsidP="00A252E2">
      <w:pPr>
        <w:spacing w:after="0"/>
        <w:jc w:val="both"/>
        <w:rPr>
          <w:rFonts w:ascii="Bookman Old Style" w:hAnsi="Bookman Old Style"/>
          <w:sz w:val="24"/>
          <w:szCs w:val="24"/>
        </w:rPr>
      </w:pPr>
    </w:p>
    <w:p w14:paraId="6DE8786D"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BAB III</w:t>
      </w:r>
    </w:p>
    <w:p w14:paraId="7B2D30A5" w14:textId="3AA1D801"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MODEL KOLABORASI LINTAS SEKTOR</w:t>
      </w:r>
    </w:p>
    <w:p w14:paraId="3FB88F73" w14:textId="77777777" w:rsidR="00A252E2" w:rsidRPr="00A252E2" w:rsidRDefault="00A252E2" w:rsidP="00A252E2">
      <w:pPr>
        <w:spacing w:after="0"/>
        <w:jc w:val="both"/>
        <w:rPr>
          <w:rFonts w:ascii="Bookman Old Style" w:hAnsi="Bookman Old Style"/>
          <w:sz w:val="24"/>
          <w:szCs w:val="24"/>
        </w:rPr>
      </w:pPr>
    </w:p>
    <w:p w14:paraId="66244D26" w14:textId="19B08612"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Pasal 4</w:t>
      </w:r>
    </w:p>
    <w:p w14:paraId="0FB02953" w14:textId="53656B78" w:rsidR="00636B4D" w:rsidRPr="00A252E2" w:rsidRDefault="00636B4D" w:rsidP="00A252E2">
      <w:pPr>
        <w:spacing w:after="0"/>
        <w:jc w:val="both"/>
        <w:rPr>
          <w:rFonts w:ascii="Bookman Old Style" w:hAnsi="Bookman Old Style"/>
          <w:sz w:val="24"/>
          <w:szCs w:val="24"/>
        </w:rPr>
      </w:pPr>
      <w:r w:rsidRPr="00A252E2">
        <w:rPr>
          <w:rFonts w:ascii="Bookman Old Style" w:hAnsi="Bookman Old Style"/>
          <w:sz w:val="24"/>
          <w:szCs w:val="24"/>
        </w:rPr>
        <w:t xml:space="preserve">Akselerasi rehabilitasi </w:t>
      </w:r>
      <w:r w:rsidR="00A252E2">
        <w:rPr>
          <w:rFonts w:ascii="Bookman Old Style" w:hAnsi="Bookman Old Style"/>
          <w:sz w:val="24"/>
          <w:szCs w:val="24"/>
        </w:rPr>
        <w:t>RUTILAHU</w:t>
      </w:r>
      <w:r w:rsidRPr="00A252E2">
        <w:rPr>
          <w:rFonts w:ascii="Bookman Old Style" w:hAnsi="Bookman Old Style"/>
          <w:sz w:val="24"/>
          <w:szCs w:val="24"/>
        </w:rPr>
        <w:t xml:space="preserve"> dilaksanakan melalui pembagian peran secara kolaboratif:</w:t>
      </w:r>
    </w:p>
    <w:p w14:paraId="742E0088" w14:textId="7BDEF86A" w:rsidR="00636B4D" w:rsidRPr="00A252E2" w:rsidRDefault="00636B4D" w:rsidP="00A252E2">
      <w:pPr>
        <w:pStyle w:val="ListParagraph"/>
        <w:numPr>
          <w:ilvl w:val="0"/>
          <w:numId w:val="13"/>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Pemerintah Daerah:</w:t>
      </w:r>
    </w:p>
    <w:p w14:paraId="23D76821" w14:textId="49EEBC9B" w:rsidR="00636B4D" w:rsidRPr="00A252E2" w:rsidRDefault="00636B4D" w:rsidP="00A252E2">
      <w:pPr>
        <w:pStyle w:val="ListParagraph"/>
        <w:numPr>
          <w:ilvl w:val="1"/>
          <w:numId w:val="17"/>
        </w:numPr>
        <w:spacing w:after="0"/>
        <w:ind w:left="720"/>
        <w:jc w:val="both"/>
        <w:rPr>
          <w:rFonts w:ascii="Bookman Old Style" w:hAnsi="Bookman Old Style"/>
          <w:sz w:val="24"/>
          <w:szCs w:val="24"/>
        </w:rPr>
      </w:pPr>
      <w:r w:rsidRPr="00A252E2">
        <w:rPr>
          <w:rFonts w:ascii="Bookman Old Style" w:hAnsi="Bookman Old Style"/>
          <w:sz w:val="24"/>
          <w:szCs w:val="24"/>
        </w:rPr>
        <w:t>Menyediakan pendataan, verifikasi spasial, serta legalitas penetapan penerima bantuan (By Name, By Address, By Location).</w:t>
      </w:r>
    </w:p>
    <w:p w14:paraId="19C2843F" w14:textId="77777777" w:rsidR="00636B4D" w:rsidRPr="00A252E2" w:rsidRDefault="00636B4D" w:rsidP="00A252E2">
      <w:pPr>
        <w:numPr>
          <w:ilvl w:val="1"/>
          <w:numId w:val="17"/>
        </w:numPr>
        <w:spacing w:after="0"/>
        <w:ind w:left="720"/>
        <w:jc w:val="both"/>
        <w:rPr>
          <w:rFonts w:ascii="Bookman Old Style" w:hAnsi="Bookman Old Style"/>
          <w:sz w:val="24"/>
          <w:szCs w:val="24"/>
        </w:rPr>
      </w:pPr>
      <w:r w:rsidRPr="00A252E2">
        <w:rPr>
          <w:rFonts w:ascii="Bookman Old Style" w:hAnsi="Bookman Old Style"/>
          <w:sz w:val="24"/>
          <w:szCs w:val="24"/>
        </w:rPr>
        <w:t>Alokasi APBD Stimulan (apabila tersedia).</w:t>
      </w:r>
    </w:p>
    <w:p w14:paraId="56581896" w14:textId="77777777" w:rsidR="00636B4D" w:rsidRPr="00A252E2" w:rsidRDefault="00636B4D" w:rsidP="00A252E2">
      <w:pPr>
        <w:numPr>
          <w:ilvl w:val="1"/>
          <w:numId w:val="17"/>
        </w:numPr>
        <w:spacing w:after="0"/>
        <w:ind w:left="720"/>
        <w:jc w:val="both"/>
        <w:rPr>
          <w:rFonts w:ascii="Bookman Old Style" w:hAnsi="Bookman Old Style"/>
          <w:sz w:val="24"/>
          <w:szCs w:val="24"/>
        </w:rPr>
      </w:pPr>
      <w:r w:rsidRPr="00A252E2">
        <w:rPr>
          <w:rFonts w:ascii="Bookman Old Style" w:hAnsi="Bookman Old Style"/>
          <w:sz w:val="24"/>
          <w:szCs w:val="24"/>
        </w:rPr>
        <w:t>Pengawasan, monitoring, dan evaluasi berkala.</w:t>
      </w:r>
    </w:p>
    <w:p w14:paraId="0CB41913" w14:textId="77777777" w:rsidR="00636B4D" w:rsidRPr="00A252E2" w:rsidRDefault="00636B4D" w:rsidP="00A252E2">
      <w:pPr>
        <w:pStyle w:val="ListParagraph"/>
        <w:numPr>
          <w:ilvl w:val="0"/>
          <w:numId w:val="13"/>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BAZNAS Kabupaten Sumedang:</w:t>
      </w:r>
    </w:p>
    <w:p w14:paraId="74329490" w14:textId="4965DBD2" w:rsidR="00636B4D" w:rsidRPr="00A252E2" w:rsidRDefault="00636B4D" w:rsidP="00A252E2">
      <w:pPr>
        <w:pStyle w:val="ListParagraph"/>
        <w:numPr>
          <w:ilvl w:val="1"/>
          <w:numId w:val="13"/>
        </w:numPr>
        <w:tabs>
          <w:tab w:val="clear" w:pos="1440"/>
          <w:tab w:val="num" w:pos="720"/>
        </w:tabs>
        <w:spacing w:after="0"/>
        <w:ind w:left="720"/>
        <w:jc w:val="both"/>
        <w:rPr>
          <w:rFonts w:ascii="Bookman Old Style" w:hAnsi="Bookman Old Style"/>
          <w:sz w:val="24"/>
          <w:szCs w:val="24"/>
        </w:rPr>
      </w:pPr>
      <w:r w:rsidRPr="00A252E2">
        <w:rPr>
          <w:rFonts w:ascii="Bookman Old Style" w:hAnsi="Bookman Old Style"/>
          <w:sz w:val="24"/>
          <w:szCs w:val="24"/>
        </w:rPr>
        <w:t>Alokasi dana zakat, infak, dan sedekah untuk komponen bahan bangunan/upah kerja bagi mustahik sasaran.</w:t>
      </w:r>
    </w:p>
    <w:p w14:paraId="537A4E06" w14:textId="77777777" w:rsidR="00636B4D" w:rsidRPr="00A252E2" w:rsidRDefault="00636B4D" w:rsidP="00A252E2">
      <w:pPr>
        <w:pStyle w:val="ListParagraph"/>
        <w:numPr>
          <w:ilvl w:val="0"/>
          <w:numId w:val="13"/>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CSR Perusahaan / Dunia Usaha:</w:t>
      </w:r>
    </w:p>
    <w:p w14:paraId="161023CF" w14:textId="77777777" w:rsidR="00636B4D" w:rsidRPr="00A252E2" w:rsidRDefault="00636B4D" w:rsidP="00A252E2">
      <w:pPr>
        <w:numPr>
          <w:ilvl w:val="1"/>
          <w:numId w:val="13"/>
        </w:numPr>
        <w:tabs>
          <w:tab w:val="clear" w:pos="1440"/>
          <w:tab w:val="num" w:pos="720"/>
        </w:tabs>
        <w:spacing w:after="0"/>
        <w:ind w:left="720"/>
        <w:jc w:val="both"/>
        <w:rPr>
          <w:rFonts w:ascii="Bookman Old Style" w:hAnsi="Bookman Old Style"/>
          <w:sz w:val="24"/>
          <w:szCs w:val="24"/>
        </w:rPr>
      </w:pPr>
      <w:r w:rsidRPr="00A252E2">
        <w:rPr>
          <w:rFonts w:ascii="Bookman Old Style" w:hAnsi="Bookman Old Style"/>
          <w:sz w:val="24"/>
          <w:szCs w:val="24"/>
        </w:rPr>
        <w:t>Penyediaan dana hibah/kemitraan, material konstruksi, maupun bantuan teknis pelaksanaan.</w:t>
      </w:r>
    </w:p>
    <w:p w14:paraId="043A77B2" w14:textId="77777777" w:rsidR="00636B4D" w:rsidRPr="00A252E2" w:rsidRDefault="00636B4D" w:rsidP="00A252E2">
      <w:pPr>
        <w:pStyle w:val="ListParagraph"/>
        <w:numPr>
          <w:ilvl w:val="0"/>
          <w:numId w:val="13"/>
        </w:numPr>
        <w:tabs>
          <w:tab w:val="clear" w:pos="720"/>
        </w:tabs>
        <w:spacing w:after="0"/>
        <w:ind w:left="360"/>
        <w:jc w:val="both"/>
        <w:rPr>
          <w:rFonts w:ascii="Bookman Old Style" w:hAnsi="Bookman Old Style"/>
          <w:sz w:val="24"/>
          <w:szCs w:val="24"/>
        </w:rPr>
      </w:pPr>
      <w:r w:rsidRPr="00A252E2">
        <w:rPr>
          <w:rFonts w:ascii="Bookman Old Style" w:hAnsi="Bookman Old Style"/>
          <w:sz w:val="24"/>
          <w:szCs w:val="24"/>
        </w:rPr>
        <w:t>Koperasi Desa/Kelurahan Merah Putih:</w:t>
      </w:r>
    </w:p>
    <w:p w14:paraId="520EA3AE" w14:textId="77777777" w:rsidR="00636B4D" w:rsidRPr="00A252E2" w:rsidRDefault="00636B4D" w:rsidP="00A252E2">
      <w:pPr>
        <w:numPr>
          <w:ilvl w:val="1"/>
          <w:numId w:val="13"/>
        </w:numPr>
        <w:tabs>
          <w:tab w:val="clear" w:pos="1440"/>
          <w:tab w:val="num" w:pos="720"/>
        </w:tabs>
        <w:spacing w:after="0"/>
        <w:ind w:left="720"/>
        <w:jc w:val="both"/>
        <w:rPr>
          <w:rFonts w:ascii="Bookman Old Style" w:hAnsi="Bookman Old Style"/>
          <w:sz w:val="24"/>
          <w:szCs w:val="24"/>
        </w:rPr>
      </w:pPr>
      <w:r w:rsidRPr="00A252E2">
        <w:rPr>
          <w:rFonts w:ascii="Bookman Old Style" w:hAnsi="Bookman Old Style"/>
          <w:sz w:val="24"/>
          <w:szCs w:val="24"/>
        </w:rPr>
        <w:t>Penyedia material dan bahan bangunan (</w:t>
      </w:r>
      <w:r w:rsidRPr="00A252E2">
        <w:rPr>
          <w:rFonts w:ascii="Bookman Old Style" w:hAnsi="Bookman Old Style"/>
          <w:i/>
          <w:iCs/>
          <w:sz w:val="24"/>
          <w:szCs w:val="24"/>
        </w:rPr>
        <w:t>supply chain</w:t>
      </w:r>
      <w:r w:rsidRPr="00A252E2">
        <w:rPr>
          <w:rFonts w:ascii="Bookman Old Style" w:hAnsi="Bookman Old Style"/>
          <w:sz w:val="24"/>
          <w:szCs w:val="24"/>
        </w:rPr>
        <w:t>) lokal sesuai standar teknis dengan harga efisien.</w:t>
      </w:r>
    </w:p>
    <w:p w14:paraId="16AA3702" w14:textId="259417C2" w:rsidR="00636B4D" w:rsidRPr="00A252E2" w:rsidRDefault="00636B4D" w:rsidP="00A252E2">
      <w:pPr>
        <w:numPr>
          <w:ilvl w:val="1"/>
          <w:numId w:val="13"/>
        </w:numPr>
        <w:tabs>
          <w:tab w:val="clear" w:pos="1440"/>
          <w:tab w:val="num" w:pos="720"/>
        </w:tabs>
        <w:spacing w:after="0"/>
        <w:ind w:left="720"/>
        <w:jc w:val="both"/>
        <w:rPr>
          <w:rFonts w:ascii="Bookman Old Style" w:hAnsi="Bookman Old Style"/>
          <w:sz w:val="24"/>
          <w:szCs w:val="24"/>
        </w:rPr>
      </w:pPr>
      <w:r w:rsidRPr="00A252E2">
        <w:rPr>
          <w:rFonts w:ascii="Bookman Old Style" w:hAnsi="Bookman Old Style"/>
          <w:sz w:val="24"/>
          <w:szCs w:val="24"/>
        </w:rPr>
        <w:t>Penyalur logistik ke lokasi pekerjaan dan fasilitasi kerja bakti/swadaya warga lokal.</w:t>
      </w:r>
    </w:p>
    <w:p w14:paraId="3D6027C5" w14:textId="77777777" w:rsidR="00A252E2" w:rsidRPr="00A252E2" w:rsidRDefault="00A252E2" w:rsidP="00A252E2">
      <w:pPr>
        <w:spacing w:after="0"/>
        <w:ind w:left="720"/>
        <w:jc w:val="both"/>
        <w:rPr>
          <w:rFonts w:ascii="Bookman Old Style" w:hAnsi="Bookman Old Style"/>
          <w:sz w:val="24"/>
          <w:szCs w:val="24"/>
        </w:rPr>
      </w:pPr>
    </w:p>
    <w:p w14:paraId="3CBDF07B"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BAB IV</w:t>
      </w:r>
    </w:p>
    <w:p w14:paraId="1B0D17AD" w14:textId="680902D1"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INTEGRASI BERBASIS SUPERAPP TATALOKA</w:t>
      </w:r>
    </w:p>
    <w:p w14:paraId="1420CE22" w14:textId="77777777" w:rsidR="00A252E2" w:rsidRPr="00A252E2" w:rsidRDefault="00A252E2" w:rsidP="00A252E2">
      <w:pPr>
        <w:spacing w:after="0"/>
        <w:jc w:val="both"/>
        <w:rPr>
          <w:rFonts w:ascii="Bookman Old Style" w:hAnsi="Bookman Old Style"/>
          <w:sz w:val="24"/>
          <w:szCs w:val="24"/>
        </w:rPr>
      </w:pPr>
    </w:p>
    <w:p w14:paraId="60521A6B" w14:textId="5DBF6F61"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Pasal 5</w:t>
      </w:r>
    </w:p>
    <w:p w14:paraId="48CC5B27" w14:textId="74948BAD" w:rsidR="00636B4D" w:rsidRPr="00A252E2" w:rsidRDefault="00636B4D" w:rsidP="00A252E2">
      <w:pPr>
        <w:numPr>
          <w:ilvl w:val="0"/>
          <w:numId w:val="14"/>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 xml:space="preserve">Seluruh data calon penerima bantuan </w:t>
      </w:r>
      <w:r w:rsidR="00A252E2">
        <w:rPr>
          <w:rFonts w:ascii="Bookman Old Style" w:hAnsi="Bookman Old Style"/>
          <w:sz w:val="24"/>
          <w:szCs w:val="24"/>
        </w:rPr>
        <w:t>RUTILAHU</w:t>
      </w:r>
      <w:r w:rsidR="00A252E2" w:rsidRPr="00A252E2">
        <w:rPr>
          <w:rFonts w:ascii="Bookman Old Style" w:hAnsi="Bookman Old Style"/>
          <w:sz w:val="24"/>
          <w:szCs w:val="24"/>
        </w:rPr>
        <w:t xml:space="preserve"> </w:t>
      </w:r>
      <w:r w:rsidRPr="00A252E2">
        <w:rPr>
          <w:rFonts w:ascii="Bookman Old Style" w:hAnsi="Bookman Old Style"/>
          <w:sz w:val="24"/>
          <w:szCs w:val="24"/>
        </w:rPr>
        <w:t>diinput, diverifikasi, dan divalidasi ke dalam SuperApp Tataloka.</w:t>
      </w:r>
    </w:p>
    <w:p w14:paraId="62D1D0AA" w14:textId="77777777" w:rsidR="00636B4D" w:rsidRPr="00A252E2" w:rsidRDefault="00636B4D" w:rsidP="00A252E2">
      <w:pPr>
        <w:numPr>
          <w:ilvl w:val="0"/>
          <w:numId w:val="14"/>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SuperApp Tataloka berfungsi sebagai:</w:t>
      </w:r>
    </w:p>
    <w:p w14:paraId="263F005F" w14:textId="34790E79" w:rsidR="00636B4D" w:rsidRPr="00A252E2" w:rsidRDefault="00636B4D" w:rsidP="00A252E2">
      <w:pPr>
        <w:pStyle w:val="ListParagraph"/>
        <w:numPr>
          <w:ilvl w:val="1"/>
          <w:numId w:val="14"/>
        </w:numPr>
        <w:tabs>
          <w:tab w:val="clear" w:pos="1440"/>
          <w:tab w:val="num" w:pos="720"/>
        </w:tabs>
        <w:spacing w:after="0"/>
        <w:ind w:left="720"/>
        <w:jc w:val="both"/>
        <w:rPr>
          <w:rFonts w:ascii="Bookman Old Style" w:hAnsi="Bookman Old Style"/>
          <w:sz w:val="24"/>
          <w:szCs w:val="24"/>
        </w:rPr>
      </w:pPr>
      <w:r w:rsidRPr="00A252E2">
        <w:rPr>
          <w:rFonts w:ascii="Bookman Old Style" w:hAnsi="Bookman Old Style"/>
          <w:i/>
          <w:iCs/>
          <w:sz w:val="24"/>
          <w:szCs w:val="24"/>
        </w:rPr>
        <w:t>Single Source of Truth</w:t>
      </w:r>
      <w:r w:rsidRPr="00A252E2">
        <w:rPr>
          <w:rFonts w:ascii="Bookman Old Style" w:hAnsi="Bookman Old Style"/>
          <w:sz w:val="24"/>
          <w:szCs w:val="24"/>
        </w:rPr>
        <w:t>: Basis data spasial status kelayakan rumah dan kondisi kemiskinan warga.</w:t>
      </w:r>
    </w:p>
    <w:p w14:paraId="59FE0497" w14:textId="27A9A028" w:rsidR="00636B4D" w:rsidRPr="00A252E2" w:rsidRDefault="00636B4D" w:rsidP="00A252E2">
      <w:pPr>
        <w:numPr>
          <w:ilvl w:val="1"/>
          <w:numId w:val="14"/>
        </w:numPr>
        <w:tabs>
          <w:tab w:val="clear" w:pos="1440"/>
          <w:tab w:val="num" w:pos="720"/>
        </w:tabs>
        <w:spacing w:after="0"/>
        <w:ind w:left="720"/>
        <w:jc w:val="both"/>
        <w:rPr>
          <w:rFonts w:ascii="Bookman Old Style" w:hAnsi="Bookman Old Style"/>
          <w:sz w:val="24"/>
          <w:szCs w:val="24"/>
        </w:rPr>
      </w:pPr>
      <w:r w:rsidRPr="00A252E2">
        <w:rPr>
          <w:rFonts w:ascii="Bookman Old Style" w:hAnsi="Bookman Old Style"/>
          <w:i/>
          <w:iCs/>
          <w:sz w:val="24"/>
          <w:szCs w:val="24"/>
        </w:rPr>
        <w:t>Platform Matching Funding</w:t>
      </w:r>
      <w:r w:rsidRPr="00A252E2">
        <w:rPr>
          <w:rFonts w:ascii="Bookman Old Style" w:hAnsi="Bookman Old Style"/>
          <w:sz w:val="24"/>
          <w:szCs w:val="24"/>
        </w:rPr>
        <w:t xml:space="preserve">: Menghubungkan unit </w:t>
      </w:r>
      <w:r w:rsidR="00A252E2">
        <w:rPr>
          <w:rFonts w:ascii="Bookman Old Style" w:hAnsi="Bookman Old Style"/>
          <w:sz w:val="24"/>
          <w:szCs w:val="24"/>
        </w:rPr>
        <w:t>RUTILAHU</w:t>
      </w:r>
      <w:r w:rsidR="00A252E2" w:rsidRPr="00A252E2">
        <w:rPr>
          <w:rFonts w:ascii="Bookman Old Style" w:hAnsi="Bookman Old Style"/>
          <w:sz w:val="24"/>
          <w:szCs w:val="24"/>
        </w:rPr>
        <w:t xml:space="preserve"> </w:t>
      </w:r>
      <w:r w:rsidRPr="00A252E2">
        <w:rPr>
          <w:rFonts w:ascii="Bookman Old Style" w:hAnsi="Bookman Old Style"/>
          <w:sz w:val="24"/>
          <w:szCs w:val="24"/>
        </w:rPr>
        <w:t>dengan donatur/sumber dana (APBD, BAZNAS, atau CSR).</w:t>
      </w:r>
    </w:p>
    <w:p w14:paraId="01030B06" w14:textId="77777777" w:rsidR="00636B4D" w:rsidRPr="00A252E2" w:rsidRDefault="00636B4D" w:rsidP="00A252E2">
      <w:pPr>
        <w:numPr>
          <w:ilvl w:val="1"/>
          <w:numId w:val="14"/>
        </w:numPr>
        <w:tabs>
          <w:tab w:val="clear" w:pos="1440"/>
          <w:tab w:val="num" w:pos="720"/>
        </w:tabs>
        <w:spacing w:after="0"/>
        <w:ind w:left="720"/>
        <w:jc w:val="both"/>
        <w:rPr>
          <w:rFonts w:ascii="Bookman Old Style" w:hAnsi="Bookman Old Style"/>
          <w:sz w:val="24"/>
          <w:szCs w:val="24"/>
        </w:rPr>
      </w:pPr>
      <w:r w:rsidRPr="00A252E2">
        <w:rPr>
          <w:rFonts w:ascii="Bookman Old Style" w:hAnsi="Bookman Old Style"/>
          <w:sz w:val="24"/>
          <w:szCs w:val="24"/>
        </w:rPr>
        <w:lastRenderedPageBreak/>
        <w:t xml:space="preserve">Monitoring &amp; </w:t>
      </w:r>
      <w:r w:rsidRPr="00A252E2">
        <w:rPr>
          <w:rFonts w:ascii="Bookman Old Style" w:hAnsi="Bookman Old Style"/>
          <w:i/>
          <w:iCs/>
          <w:sz w:val="24"/>
          <w:szCs w:val="24"/>
        </w:rPr>
        <w:t>Real-Time Tracking</w:t>
      </w:r>
      <w:r w:rsidRPr="00A252E2">
        <w:rPr>
          <w:rFonts w:ascii="Bookman Old Style" w:hAnsi="Bookman Old Style"/>
          <w:sz w:val="24"/>
          <w:szCs w:val="24"/>
        </w:rPr>
        <w:t>: Pemantauan progres fisik konstruksi secara transparan.</w:t>
      </w:r>
    </w:p>
    <w:p w14:paraId="5ED550CC" w14:textId="77777777" w:rsidR="00A252E2" w:rsidRPr="00A252E2" w:rsidRDefault="00A252E2" w:rsidP="00A252E2">
      <w:pPr>
        <w:spacing w:after="0"/>
        <w:jc w:val="both"/>
        <w:rPr>
          <w:rFonts w:ascii="Bookman Old Style" w:hAnsi="Bookman Old Style"/>
          <w:sz w:val="24"/>
          <w:szCs w:val="24"/>
        </w:rPr>
      </w:pPr>
    </w:p>
    <w:p w14:paraId="470C4CBA"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BAB V</w:t>
      </w:r>
    </w:p>
    <w:p w14:paraId="6CCA8373" w14:textId="47F6183A"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TATA CARA PELAKSANAAN DAN PENYALURAN</w:t>
      </w:r>
    </w:p>
    <w:p w14:paraId="12BA4A7F" w14:textId="77777777" w:rsidR="00A252E2" w:rsidRPr="00A252E2" w:rsidRDefault="00A252E2" w:rsidP="00A252E2">
      <w:pPr>
        <w:spacing w:after="0"/>
        <w:jc w:val="both"/>
        <w:rPr>
          <w:rFonts w:ascii="Bookman Old Style" w:hAnsi="Bookman Old Style"/>
          <w:sz w:val="24"/>
          <w:szCs w:val="24"/>
        </w:rPr>
      </w:pPr>
    </w:p>
    <w:p w14:paraId="3021BB4E" w14:textId="3DE84560"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Pasal 6</w:t>
      </w:r>
    </w:p>
    <w:p w14:paraId="191B6D57" w14:textId="70225F1E" w:rsidR="00636B4D" w:rsidRPr="00A252E2" w:rsidRDefault="00636B4D" w:rsidP="00A252E2">
      <w:pPr>
        <w:numPr>
          <w:ilvl w:val="0"/>
          <w:numId w:val="15"/>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 xml:space="preserve">Usulan </w:t>
      </w:r>
      <w:r w:rsidR="00A252E2">
        <w:rPr>
          <w:rFonts w:ascii="Bookman Old Style" w:hAnsi="Bookman Old Style"/>
          <w:sz w:val="24"/>
          <w:szCs w:val="24"/>
        </w:rPr>
        <w:t>RUTILAHU</w:t>
      </w:r>
      <w:r w:rsidR="00A252E2" w:rsidRPr="00A252E2">
        <w:rPr>
          <w:rFonts w:ascii="Bookman Old Style" w:hAnsi="Bookman Old Style"/>
          <w:sz w:val="24"/>
          <w:szCs w:val="24"/>
        </w:rPr>
        <w:t xml:space="preserve"> </w:t>
      </w:r>
      <w:r w:rsidRPr="00A252E2">
        <w:rPr>
          <w:rFonts w:ascii="Bookman Old Style" w:hAnsi="Bookman Old Style"/>
          <w:sz w:val="24"/>
          <w:szCs w:val="24"/>
        </w:rPr>
        <w:t>diajukan oleh Kepala Desa/Lurah melalui SuperApp Tataloka dan diverifikasi oleh Dinas Perkim/Tim Teknis.</w:t>
      </w:r>
    </w:p>
    <w:p w14:paraId="4C3E5974" w14:textId="58FB699A" w:rsidR="00636B4D" w:rsidRPr="00A252E2" w:rsidRDefault="00636B4D" w:rsidP="00A252E2">
      <w:pPr>
        <w:numPr>
          <w:ilvl w:val="0"/>
          <w:numId w:val="15"/>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Bupati atau Tim Koordinasi menetapkan daftar penerima beserta alokasi sumber dana (APBD/BAZNAS/CSR).</w:t>
      </w:r>
    </w:p>
    <w:p w14:paraId="0EFA8F7C" w14:textId="400F0DC4" w:rsidR="00636B4D" w:rsidRPr="00A252E2" w:rsidRDefault="00636B4D" w:rsidP="00A252E2">
      <w:pPr>
        <w:numPr>
          <w:ilvl w:val="0"/>
          <w:numId w:val="15"/>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Pihak penyedia/pengelola dana melakukan pemesanan material konstruksi melalui Koperasi Desa/Kelurahan Merah Putih setempat.</w:t>
      </w:r>
    </w:p>
    <w:p w14:paraId="3D5F4171" w14:textId="17F6725C" w:rsidR="00636B4D" w:rsidRPr="00A252E2" w:rsidRDefault="00636B4D" w:rsidP="00A252E2">
      <w:pPr>
        <w:numPr>
          <w:ilvl w:val="0"/>
          <w:numId w:val="15"/>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Pelaksanaan Konstruksi</w:t>
      </w:r>
      <w:r w:rsidR="00A252E2">
        <w:rPr>
          <w:rFonts w:ascii="Bookman Old Style" w:hAnsi="Bookman Old Style"/>
          <w:sz w:val="24"/>
          <w:szCs w:val="24"/>
        </w:rPr>
        <w:t xml:space="preserve"> d</w:t>
      </w:r>
      <w:r w:rsidRPr="00A252E2">
        <w:rPr>
          <w:rFonts w:ascii="Bookman Old Style" w:hAnsi="Bookman Old Style"/>
          <w:sz w:val="24"/>
          <w:szCs w:val="24"/>
        </w:rPr>
        <w:t>ilaksanakan dengan pola swakelola atau gotong royong masyarakat.</w:t>
      </w:r>
    </w:p>
    <w:p w14:paraId="0A5E6B23" w14:textId="648DE386" w:rsidR="00636B4D" w:rsidRPr="00A252E2" w:rsidRDefault="00636B4D" w:rsidP="00A252E2">
      <w:pPr>
        <w:numPr>
          <w:ilvl w:val="0"/>
          <w:numId w:val="15"/>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Foto progres 0%, 50%, dan 100% wajib diunggah ke SuperApp Tataloka sebagai syarat pencairan dana tahap berikutnya.</w:t>
      </w:r>
    </w:p>
    <w:p w14:paraId="1E30E343" w14:textId="77777777" w:rsidR="00A252E2" w:rsidRPr="00A252E2" w:rsidRDefault="00A252E2" w:rsidP="00A252E2">
      <w:pPr>
        <w:spacing w:after="0"/>
        <w:jc w:val="both"/>
        <w:rPr>
          <w:rFonts w:ascii="Bookman Old Style" w:hAnsi="Bookman Old Style"/>
          <w:sz w:val="24"/>
          <w:szCs w:val="24"/>
        </w:rPr>
      </w:pPr>
    </w:p>
    <w:p w14:paraId="66C0088C"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BAB VI</w:t>
      </w:r>
    </w:p>
    <w:p w14:paraId="6340E472" w14:textId="251D0E73"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PEMBINAAN DAN PENGAWASAN</w:t>
      </w:r>
    </w:p>
    <w:p w14:paraId="6B12DD19" w14:textId="77777777" w:rsidR="00A252E2" w:rsidRPr="00A252E2" w:rsidRDefault="00A252E2" w:rsidP="00A252E2">
      <w:pPr>
        <w:spacing w:after="0"/>
        <w:jc w:val="both"/>
        <w:rPr>
          <w:rFonts w:ascii="Bookman Old Style" w:hAnsi="Bookman Old Style"/>
          <w:sz w:val="24"/>
          <w:szCs w:val="24"/>
        </w:rPr>
      </w:pPr>
    </w:p>
    <w:p w14:paraId="4B88D53C" w14:textId="7014DA98" w:rsidR="00636B4D" w:rsidRPr="00A252E2" w:rsidRDefault="00636B4D" w:rsidP="00CC4A02">
      <w:pPr>
        <w:spacing w:after="0"/>
        <w:jc w:val="center"/>
        <w:rPr>
          <w:rFonts w:ascii="Bookman Old Style" w:hAnsi="Bookman Old Style"/>
          <w:sz w:val="24"/>
          <w:szCs w:val="24"/>
        </w:rPr>
      </w:pPr>
      <w:r w:rsidRPr="00A252E2">
        <w:rPr>
          <w:rFonts w:ascii="Bookman Old Style" w:hAnsi="Bookman Old Style"/>
          <w:sz w:val="24"/>
          <w:szCs w:val="24"/>
        </w:rPr>
        <w:t>Pasal 7</w:t>
      </w:r>
    </w:p>
    <w:p w14:paraId="5B69473F" w14:textId="77777777" w:rsidR="00636B4D" w:rsidRPr="00A252E2" w:rsidRDefault="00636B4D" w:rsidP="00A252E2">
      <w:pPr>
        <w:numPr>
          <w:ilvl w:val="0"/>
          <w:numId w:val="16"/>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Pengawasan dan pembinaan teknis dilaksanakan oleh Dinas Perumahan, Kawasan Permukiman, dan Pertanahan Kabupaten Sumedang.</w:t>
      </w:r>
    </w:p>
    <w:p w14:paraId="70DF1DAA" w14:textId="77777777" w:rsidR="00636B4D" w:rsidRPr="00A252E2" w:rsidRDefault="00636B4D" w:rsidP="00A252E2">
      <w:pPr>
        <w:numPr>
          <w:ilvl w:val="0"/>
          <w:numId w:val="16"/>
        </w:numPr>
        <w:tabs>
          <w:tab w:val="clear" w:pos="720"/>
          <w:tab w:val="num" w:pos="360"/>
        </w:tabs>
        <w:spacing w:after="0"/>
        <w:ind w:left="360"/>
        <w:jc w:val="both"/>
        <w:rPr>
          <w:rFonts w:ascii="Bookman Old Style" w:hAnsi="Bookman Old Style"/>
          <w:sz w:val="24"/>
          <w:szCs w:val="24"/>
        </w:rPr>
      </w:pPr>
      <w:r w:rsidRPr="00A252E2">
        <w:rPr>
          <w:rFonts w:ascii="Bookman Old Style" w:hAnsi="Bookman Old Style"/>
          <w:sz w:val="24"/>
          <w:szCs w:val="24"/>
        </w:rPr>
        <w:t>Pengawasan keuangan dan transparansi penyaluran dilaksanakan oleh Inspektorat Daerah bersama Tim Pengawas Internal BAZNAS dan CSR.</w:t>
      </w:r>
    </w:p>
    <w:p w14:paraId="42D7638E" w14:textId="4E3877AB" w:rsidR="00A252E2" w:rsidRPr="00A252E2" w:rsidRDefault="00A252E2" w:rsidP="00A252E2">
      <w:pPr>
        <w:spacing w:after="0"/>
        <w:jc w:val="both"/>
        <w:rPr>
          <w:rFonts w:ascii="Bookman Old Style" w:hAnsi="Bookman Old Style"/>
          <w:sz w:val="24"/>
          <w:szCs w:val="24"/>
        </w:rPr>
      </w:pPr>
    </w:p>
    <w:p w14:paraId="391AA4FE" w14:textId="7777777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BAB VII</w:t>
      </w:r>
    </w:p>
    <w:p w14:paraId="3A820489" w14:textId="069FBCCC" w:rsidR="00636B4D"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KETENTUAN PENUTUP</w:t>
      </w:r>
    </w:p>
    <w:p w14:paraId="6D22189B" w14:textId="77777777" w:rsidR="00A252E2" w:rsidRPr="00A252E2" w:rsidRDefault="00A252E2" w:rsidP="00A252E2">
      <w:pPr>
        <w:spacing w:after="0"/>
        <w:jc w:val="center"/>
        <w:rPr>
          <w:rFonts w:ascii="Bookman Old Style" w:hAnsi="Bookman Old Style"/>
          <w:sz w:val="24"/>
          <w:szCs w:val="24"/>
        </w:rPr>
      </w:pPr>
    </w:p>
    <w:p w14:paraId="54C32FB1" w14:textId="31D5AB87" w:rsidR="00A252E2" w:rsidRPr="00A252E2" w:rsidRDefault="00636B4D" w:rsidP="00A252E2">
      <w:pPr>
        <w:spacing w:after="0"/>
        <w:jc w:val="center"/>
        <w:rPr>
          <w:rFonts w:ascii="Bookman Old Style" w:hAnsi="Bookman Old Style"/>
          <w:sz w:val="24"/>
          <w:szCs w:val="24"/>
        </w:rPr>
      </w:pPr>
      <w:r w:rsidRPr="00A252E2">
        <w:rPr>
          <w:rFonts w:ascii="Bookman Old Style" w:hAnsi="Bookman Old Style"/>
          <w:sz w:val="24"/>
          <w:szCs w:val="24"/>
        </w:rPr>
        <w:t>Pasal 8</w:t>
      </w:r>
    </w:p>
    <w:p w14:paraId="28F4C653" w14:textId="75DA5A32" w:rsidR="00636B4D" w:rsidRPr="00A252E2" w:rsidRDefault="00636B4D" w:rsidP="00A252E2">
      <w:pPr>
        <w:spacing w:after="0"/>
        <w:jc w:val="both"/>
        <w:rPr>
          <w:rFonts w:ascii="Bookman Old Style" w:hAnsi="Bookman Old Style"/>
          <w:sz w:val="24"/>
          <w:szCs w:val="24"/>
        </w:rPr>
      </w:pPr>
      <w:r w:rsidRPr="00A252E2">
        <w:rPr>
          <w:rFonts w:ascii="Bookman Old Style" w:hAnsi="Bookman Old Style"/>
          <w:sz w:val="24"/>
          <w:szCs w:val="24"/>
        </w:rPr>
        <w:t>Peraturan Bupati ini mulai berlaku pada tanggal diundangkan.</w:t>
      </w:r>
    </w:p>
    <w:p w14:paraId="0277589C" w14:textId="77777777" w:rsidR="00A252E2" w:rsidRPr="00A252E2" w:rsidRDefault="00A252E2" w:rsidP="00A252E2">
      <w:pPr>
        <w:spacing w:after="0"/>
        <w:jc w:val="both"/>
        <w:rPr>
          <w:rFonts w:ascii="Bookman Old Style" w:hAnsi="Bookman Old Style"/>
          <w:sz w:val="24"/>
          <w:szCs w:val="24"/>
        </w:rPr>
      </w:pPr>
    </w:p>
    <w:p w14:paraId="51692DBA" w14:textId="0FF9EFF6" w:rsidR="00636B4D" w:rsidRPr="00A252E2" w:rsidRDefault="00636B4D" w:rsidP="00A252E2">
      <w:pPr>
        <w:spacing w:after="0"/>
        <w:jc w:val="both"/>
        <w:rPr>
          <w:rFonts w:ascii="Bookman Old Style" w:hAnsi="Bookman Old Style"/>
          <w:sz w:val="24"/>
          <w:szCs w:val="24"/>
        </w:rPr>
      </w:pPr>
      <w:r w:rsidRPr="00A252E2">
        <w:rPr>
          <w:rFonts w:ascii="Bookman Old Style" w:hAnsi="Bookman Old Style"/>
          <w:sz w:val="24"/>
          <w:szCs w:val="24"/>
        </w:rPr>
        <w:t>Agar setiap orang mengetahuinya, memerintahkan pengundangan Peraturan Bupati ini dengan penempatannya dalam Berita Daerah Kabupaten Sumedang.</w:t>
      </w:r>
    </w:p>
    <w:p w14:paraId="0978F368" w14:textId="77777777" w:rsidR="00A252E2" w:rsidRPr="00A252E2" w:rsidRDefault="00A252E2" w:rsidP="00A252E2">
      <w:pPr>
        <w:spacing w:after="0"/>
        <w:jc w:val="both"/>
        <w:rPr>
          <w:rFonts w:ascii="Bookman Old Style" w:hAnsi="Bookman Old Style"/>
          <w:sz w:val="24"/>
          <w:szCs w:val="24"/>
        </w:rPr>
      </w:pPr>
    </w:p>
    <w:p w14:paraId="47681F64" w14:textId="79D24FB0" w:rsidR="00636B4D" w:rsidRPr="00A252E2" w:rsidRDefault="00A252E2" w:rsidP="00A252E2">
      <w:pPr>
        <w:spacing w:after="0"/>
        <w:ind w:left="5040"/>
        <w:jc w:val="both"/>
        <w:rPr>
          <w:rFonts w:ascii="Bookman Old Style" w:hAnsi="Bookman Old Style"/>
          <w:sz w:val="24"/>
          <w:szCs w:val="24"/>
        </w:rPr>
      </w:pPr>
      <w:r w:rsidRPr="00A252E2">
        <w:rPr>
          <w:rFonts w:ascii="Bookman Old Style" w:hAnsi="Bookman Old Style"/>
          <w:sz w:val="24"/>
          <w:szCs w:val="24"/>
        </w:rPr>
        <w:t>Ditetapkan di Sumedang</w:t>
      </w:r>
    </w:p>
    <w:p w14:paraId="14480FBC" w14:textId="61BA7CCE" w:rsidR="00A252E2" w:rsidRPr="00A252E2" w:rsidRDefault="00A252E2" w:rsidP="00A252E2">
      <w:pPr>
        <w:spacing w:after="0"/>
        <w:ind w:left="5040"/>
        <w:jc w:val="both"/>
        <w:rPr>
          <w:rFonts w:ascii="Bookman Old Style" w:hAnsi="Bookman Old Style"/>
          <w:sz w:val="24"/>
          <w:szCs w:val="24"/>
        </w:rPr>
      </w:pPr>
      <w:r w:rsidRPr="00A252E2">
        <w:rPr>
          <w:rFonts w:ascii="Bookman Old Style" w:hAnsi="Bookman Old Style"/>
          <w:sz w:val="24"/>
          <w:szCs w:val="24"/>
        </w:rPr>
        <w:t>Pada tanggal  ………………………….</w:t>
      </w:r>
    </w:p>
    <w:p w14:paraId="4A52D53C" w14:textId="66CB35F0" w:rsidR="00A252E2" w:rsidRPr="00A252E2" w:rsidRDefault="00A252E2" w:rsidP="00A252E2">
      <w:pPr>
        <w:spacing w:after="0"/>
        <w:ind w:left="5040"/>
        <w:jc w:val="both"/>
        <w:rPr>
          <w:rFonts w:ascii="Bookman Old Style" w:hAnsi="Bookman Old Style"/>
          <w:sz w:val="24"/>
          <w:szCs w:val="24"/>
        </w:rPr>
      </w:pPr>
    </w:p>
    <w:p w14:paraId="1CE11B8B" w14:textId="0477C0BD" w:rsidR="00A252E2" w:rsidRPr="00A252E2" w:rsidRDefault="00A252E2" w:rsidP="00A252E2">
      <w:pPr>
        <w:spacing w:after="0"/>
        <w:ind w:left="5040"/>
        <w:jc w:val="center"/>
        <w:rPr>
          <w:rFonts w:ascii="Bookman Old Style" w:hAnsi="Bookman Old Style"/>
          <w:sz w:val="24"/>
          <w:szCs w:val="24"/>
        </w:rPr>
      </w:pPr>
      <w:r w:rsidRPr="00A252E2">
        <w:rPr>
          <w:rFonts w:ascii="Bookman Old Style" w:hAnsi="Bookman Old Style"/>
          <w:sz w:val="24"/>
          <w:szCs w:val="24"/>
        </w:rPr>
        <w:t xml:space="preserve">BUPATI SUMEDANG, </w:t>
      </w:r>
    </w:p>
    <w:p w14:paraId="0129B475" w14:textId="37FC9CE9" w:rsidR="00A252E2" w:rsidRPr="00A252E2" w:rsidRDefault="00A252E2" w:rsidP="00A252E2">
      <w:pPr>
        <w:spacing w:after="0"/>
        <w:ind w:left="5040"/>
        <w:jc w:val="center"/>
        <w:rPr>
          <w:rFonts w:ascii="Bookman Old Style" w:hAnsi="Bookman Old Style"/>
          <w:sz w:val="24"/>
          <w:szCs w:val="24"/>
        </w:rPr>
      </w:pPr>
    </w:p>
    <w:p w14:paraId="711C5728" w14:textId="67488DE5" w:rsidR="00A252E2" w:rsidRPr="00A252E2" w:rsidRDefault="00A252E2" w:rsidP="00A252E2">
      <w:pPr>
        <w:spacing w:after="0"/>
        <w:ind w:left="5040"/>
        <w:jc w:val="center"/>
        <w:rPr>
          <w:rFonts w:ascii="Bookman Old Style" w:hAnsi="Bookman Old Style"/>
          <w:sz w:val="24"/>
          <w:szCs w:val="24"/>
        </w:rPr>
      </w:pPr>
    </w:p>
    <w:p w14:paraId="6578677A" w14:textId="572692A1" w:rsidR="00A252E2" w:rsidRPr="00A252E2" w:rsidRDefault="00A252E2" w:rsidP="00A252E2">
      <w:pPr>
        <w:spacing w:after="0"/>
        <w:ind w:left="5040"/>
        <w:jc w:val="center"/>
        <w:rPr>
          <w:rFonts w:ascii="Bookman Old Style" w:hAnsi="Bookman Old Style"/>
          <w:sz w:val="24"/>
          <w:szCs w:val="24"/>
        </w:rPr>
      </w:pPr>
    </w:p>
    <w:p w14:paraId="0AB0E736" w14:textId="3E188BD3" w:rsidR="00A252E2" w:rsidRPr="00A252E2" w:rsidRDefault="00A252E2" w:rsidP="00F42355">
      <w:pPr>
        <w:spacing w:after="0"/>
        <w:ind w:left="5040"/>
        <w:jc w:val="center"/>
        <w:rPr>
          <w:rFonts w:ascii="Bookman Old Style" w:hAnsi="Bookman Old Style"/>
          <w:sz w:val="24"/>
          <w:szCs w:val="24"/>
        </w:rPr>
      </w:pPr>
      <w:r w:rsidRPr="00A252E2">
        <w:rPr>
          <w:rFonts w:ascii="Bookman Old Style" w:hAnsi="Bookman Old Style"/>
          <w:sz w:val="24"/>
          <w:szCs w:val="24"/>
        </w:rPr>
        <w:t xml:space="preserve">DONY AHMAD MUNIR </w:t>
      </w:r>
    </w:p>
    <w:p w14:paraId="61419C1A" w14:textId="30A252A7" w:rsidR="00A252E2" w:rsidRPr="00A252E2" w:rsidRDefault="00A252E2" w:rsidP="00A252E2">
      <w:pPr>
        <w:spacing w:after="0"/>
        <w:jc w:val="both"/>
        <w:rPr>
          <w:rFonts w:ascii="Bookman Old Style" w:hAnsi="Bookman Old Style"/>
          <w:sz w:val="24"/>
          <w:szCs w:val="24"/>
        </w:rPr>
      </w:pPr>
      <w:r w:rsidRPr="00A252E2">
        <w:rPr>
          <w:rFonts w:ascii="Bookman Old Style" w:hAnsi="Bookman Old Style"/>
          <w:sz w:val="24"/>
          <w:szCs w:val="24"/>
        </w:rPr>
        <w:t xml:space="preserve">Diundangkan di Sumedang </w:t>
      </w:r>
    </w:p>
    <w:p w14:paraId="5E498E1C" w14:textId="641EF77D" w:rsidR="00A252E2" w:rsidRPr="00A252E2" w:rsidRDefault="00A252E2" w:rsidP="00A252E2">
      <w:pPr>
        <w:spacing w:after="0"/>
        <w:jc w:val="both"/>
        <w:rPr>
          <w:rFonts w:ascii="Bookman Old Style" w:hAnsi="Bookman Old Style"/>
          <w:sz w:val="24"/>
          <w:szCs w:val="24"/>
        </w:rPr>
      </w:pPr>
      <w:r w:rsidRPr="00A252E2">
        <w:rPr>
          <w:rFonts w:ascii="Bookman Old Style" w:hAnsi="Bookman Old Style"/>
          <w:sz w:val="24"/>
          <w:szCs w:val="24"/>
        </w:rPr>
        <w:t>Pada tanggal ……………………….</w:t>
      </w:r>
    </w:p>
    <w:p w14:paraId="13097232" w14:textId="6C6E9E56" w:rsidR="00A252E2" w:rsidRPr="00A252E2" w:rsidRDefault="00A252E2" w:rsidP="00A252E2">
      <w:pPr>
        <w:spacing w:after="0"/>
        <w:jc w:val="both"/>
        <w:rPr>
          <w:rFonts w:ascii="Bookman Old Style" w:hAnsi="Bookman Old Style"/>
          <w:sz w:val="24"/>
          <w:szCs w:val="24"/>
        </w:rPr>
      </w:pPr>
    </w:p>
    <w:p w14:paraId="6ABD2F98" w14:textId="1C4536BA" w:rsidR="00A252E2" w:rsidRPr="00A252E2" w:rsidRDefault="00A252E2" w:rsidP="00A252E2">
      <w:pPr>
        <w:spacing w:after="0"/>
        <w:jc w:val="both"/>
        <w:rPr>
          <w:rFonts w:ascii="Bookman Old Style" w:hAnsi="Bookman Old Style"/>
          <w:sz w:val="24"/>
          <w:szCs w:val="24"/>
        </w:rPr>
      </w:pPr>
      <w:r w:rsidRPr="00A252E2">
        <w:rPr>
          <w:rFonts w:ascii="Bookman Old Style" w:hAnsi="Bookman Old Style"/>
          <w:sz w:val="24"/>
          <w:szCs w:val="24"/>
        </w:rPr>
        <w:t xml:space="preserve">  SEKRETARIS DAERAH </w:t>
      </w:r>
    </w:p>
    <w:p w14:paraId="5ECFE181" w14:textId="56259BAA" w:rsidR="00A252E2" w:rsidRPr="00A252E2" w:rsidRDefault="00A252E2" w:rsidP="00A252E2">
      <w:pPr>
        <w:spacing w:after="0"/>
        <w:jc w:val="both"/>
        <w:rPr>
          <w:rFonts w:ascii="Bookman Old Style" w:hAnsi="Bookman Old Style"/>
          <w:sz w:val="24"/>
          <w:szCs w:val="24"/>
        </w:rPr>
      </w:pPr>
      <w:r w:rsidRPr="00A252E2">
        <w:rPr>
          <w:rFonts w:ascii="Bookman Old Style" w:hAnsi="Bookman Old Style"/>
          <w:sz w:val="24"/>
          <w:szCs w:val="24"/>
        </w:rPr>
        <w:t>KABUPATEN SUMEDANG</w:t>
      </w:r>
    </w:p>
    <w:p w14:paraId="7BD19EC6" w14:textId="33C4FFDA" w:rsidR="00A252E2" w:rsidRPr="00A252E2" w:rsidRDefault="00A252E2" w:rsidP="00A252E2">
      <w:pPr>
        <w:spacing w:after="0"/>
        <w:jc w:val="both"/>
        <w:rPr>
          <w:rFonts w:ascii="Bookman Old Style" w:hAnsi="Bookman Old Style"/>
          <w:sz w:val="24"/>
          <w:szCs w:val="24"/>
        </w:rPr>
      </w:pPr>
    </w:p>
    <w:p w14:paraId="7E63C8AD" w14:textId="55168AC9" w:rsidR="00A252E2" w:rsidRPr="00A252E2" w:rsidRDefault="00A252E2" w:rsidP="00A252E2">
      <w:pPr>
        <w:spacing w:after="0"/>
        <w:jc w:val="both"/>
        <w:rPr>
          <w:rFonts w:ascii="Bookman Old Style" w:hAnsi="Bookman Old Style"/>
          <w:sz w:val="24"/>
          <w:szCs w:val="24"/>
        </w:rPr>
      </w:pPr>
    </w:p>
    <w:p w14:paraId="5CD71743" w14:textId="10C6080B" w:rsidR="00A252E2" w:rsidRPr="00A252E2" w:rsidRDefault="00A252E2" w:rsidP="00A252E2">
      <w:pPr>
        <w:spacing w:after="0"/>
        <w:jc w:val="both"/>
        <w:rPr>
          <w:rFonts w:ascii="Bookman Old Style" w:hAnsi="Bookman Old Style"/>
          <w:sz w:val="24"/>
          <w:szCs w:val="24"/>
        </w:rPr>
      </w:pPr>
      <w:r w:rsidRPr="00A252E2">
        <w:rPr>
          <w:rFonts w:ascii="Bookman Old Style" w:hAnsi="Bookman Old Style"/>
          <w:sz w:val="24"/>
          <w:szCs w:val="24"/>
        </w:rPr>
        <w:t xml:space="preserve">         TUTI RUSWATI</w:t>
      </w:r>
    </w:p>
    <w:sectPr w:rsidR="00A252E2" w:rsidRPr="00A252E2" w:rsidSect="00CC4A02">
      <w:pgSz w:w="12242" w:h="18722" w:code="14"/>
      <w:pgMar w:top="1418"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8C1"/>
    <w:multiLevelType w:val="multilevel"/>
    <w:tmpl w:val="BEBA55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936256"/>
    <w:multiLevelType w:val="multilevel"/>
    <w:tmpl w:val="954AB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2C5407"/>
    <w:multiLevelType w:val="multilevel"/>
    <w:tmpl w:val="CD8ACCCA"/>
    <w:lvl w:ilvl="0">
      <w:start w:val="1"/>
      <w:numFmt w:val="decimal"/>
      <w:lvlText w:val="%1."/>
      <w:lvlJc w:val="left"/>
      <w:pPr>
        <w:tabs>
          <w:tab w:val="num" w:pos="720"/>
        </w:tabs>
        <w:ind w:left="720" w:hanging="360"/>
      </w:pPr>
      <w:rPr>
        <w:rFonts w:ascii="Bookman Old Style" w:hAnsi="Bookman Old Style" w:hint="default"/>
        <w:sz w:val="24"/>
      </w:rPr>
    </w:lvl>
    <w:lvl w:ilvl="1">
      <w:start w:val="1"/>
      <w:numFmt w:val="lowerLetter"/>
      <w:lvlText w:val="%2."/>
      <w:lvlJc w:val="left"/>
      <w:pPr>
        <w:ind w:left="1440" w:hanging="360"/>
      </w:pPr>
      <w:rPr>
        <w:rFonts w:ascii="Bookman Old Style" w:eastAsiaTheme="minorHAnsi" w:hAnsi="Bookman Old Style" w:cstheme="minorBidi"/>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C58FD"/>
    <w:multiLevelType w:val="multilevel"/>
    <w:tmpl w:val="376A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A312B"/>
    <w:multiLevelType w:val="multilevel"/>
    <w:tmpl w:val="169CB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AD6EB2"/>
    <w:multiLevelType w:val="multilevel"/>
    <w:tmpl w:val="E4AA0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79333E"/>
    <w:multiLevelType w:val="multilevel"/>
    <w:tmpl w:val="3ABCA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AB1E8B"/>
    <w:multiLevelType w:val="multilevel"/>
    <w:tmpl w:val="BE5ED664"/>
    <w:lvl w:ilvl="0">
      <w:start w:val="1"/>
      <w:numFmt w:val="decimal"/>
      <w:lvlText w:val="%1."/>
      <w:lvlJc w:val="left"/>
      <w:pPr>
        <w:tabs>
          <w:tab w:val="num" w:pos="720"/>
        </w:tabs>
        <w:ind w:left="720" w:hanging="360"/>
      </w:pPr>
      <w:rPr>
        <w:rFonts w:ascii="Bookman Old Style" w:hAnsi="Bookman Old Style" w:hint="default"/>
        <w:sz w:val="24"/>
      </w:rPr>
    </w:lvl>
    <w:lvl w:ilvl="1">
      <w:start w:val="1"/>
      <w:numFmt w:val="lowerLetter"/>
      <w:lvlText w:val="%2."/>
      <w:lvlJc w:val="left"/>
      <w:pPr>
        <w:tabs>
          <w:tab w:val="num" w:pos="1440"/>
        </w:tabs>
        <w:ind w:left="1440" w:hanging="360"/>
      </w:pPr>
      <w:rPr>
        <w:rFonts w:ascii="Bookman Old Style" w:eastAsiaTheme="minorHAnsi" w:hAnsi="Bookman Old Style" w:cstheme="minorBid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37624A"/>
    <w:multiLevelType w:val="multilevel"/>
    <w:tmpl w:val="D5F0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BF04AA"/>
    <w:multiLevelType w:val="multilevel"/>
    <w:tmpl w:val="3C7A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B06CE4"/>
    <w:multiLevelType w:val="multilevel"/>
    <w:tmpl w:val="89646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78612C"/>
    <w:multiLevelType w:val="multilevel"/>
    <w:tmpl w:val="428423DC"/>
    <w:lvl w:ilvl="0">
      <w:start w:val="1"/>
      <w:numFmt w:val="decimal"/>
      <w:lvlText w:val="%1."/>
      <w:lvlJc w:val="left"/>
      <w:pPr>
        <w:tabs>
          <w:tab w:val="num" w:pos="720"/>
        </w:tabs>
        <w:ind w:left="720" w:hanging="360"/>
      </w:pPr>
      <w:rPr>
        <w:rFonts w:ascii="Bookman Old Style" w:hAnsi="Bookman Old Style"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4E3C62"/>
    <w:multiLevelType w:val="multilevel"/>
    <w:tmpl w:val="8EA61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7B46DE"/>
    <w:multiLevelType w:val="multilevel"/>
    <w:tmpl w:val="D536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F934B3"/>
    <w:multiLevelType w:val="multilevel"/>
    <w:tmpl w:val="63D43134"/>
    <w:lvl w:ilvl="0">
      <w:start w:val="1"/>
      <w:numFmt w:val="lowerLetter"/>
      <w:lvlText w:val="%1."/>
      <w:lvlJc w:val="left"/>
      <w:pPr>
        <w:tabs>
          <w:tab w:val="num" w:pos="720"/>
        </w:tabs>
        <w:ind w:left="720" w:hanging="360"/>
      </w:pPr>
      <w:rPr>
        <w:rFonts w:ascii="Bookman Old Style" w:eastAsiaTheme="minorHAnsi" w:hAnsi="Bookman Old Style"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D47606"/>
    <w:multiLevelType w:val="multilevel"/>
    <w:tmpl w:val="E3C8F644"/>
    <w:lvl w:ilvl="0">
      <w:start w:val="1"/>
      <w:numFmt w:val="decimal"/>
      <w:lvlText w:val="%1."/>
      <w:lvlJc w:val="left"/>
      <w:pPr>
        <w:tabs>
          <w:tab w:val="num" w:pos="720"/>
        </w:tabs>
        <w:ind w:left="720" w:hanging="360"/>
      </w:pPr>
      <w:rPr>
        <w:rFonts w:ascii="Bookman Old Style" w:eastAsiaTheme="minorHAnsi" w:hAnsi="Bookman Old Style"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535EF9"/>
    <w:multiLevelType w:val="multilevel"/>
    <w:tmpl w:val="465828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Bookman Old Style" w:eastAsiaTheme="minorHAnsi" w:hAnsi="Bookman Old Style"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2703302">
    <w:abstractNumId w:val="3"/>
  </w:num>
  <w:num w:numId="2" w16cid:durableId="151652045">
    <w:abstractNumId w:val="9"/>
  </w:num>
  <w:num w:numId="3" w16cid:durableId="972052816">
    <w:abstractNumId w:val="1"/>
  </w:num>
  <w:num w:numId="4" w16cid:durableId="511649594">
    <w:abstractNumId w:val="8"/>
  </w:num>
  <w:num w:numId="5" w16cid:durableId="1375547347">
    <w:abstractNumId w:val="10"/>
  </w:num>
  <w:num w:numId="6" w16cid:durableId="1815751703">
    <w:abstractNumId w:val="0"/>
  </w:num>
  <w:num w:numId="7" w16cid:durableId="779840006">
    <w:abstractNumId w:val="6"/>
  </w:num>
  <w:num w:numId="8" w16cid:durableId="514536583">
    <w:abstractNumId w:val="12"/>
  </w:num>
  <w:num w:numId="9" w16cid:durableId="998001423">
    <w:abstractNumId w:val="14"/>
  </w:num>
  <w:num w:numId="10" w16cid:durableId="1262838368">
    <w:abstractNumId w:val="15"/>
  </w:num>
  <w:num w:numId="11" w16cid:durableId="1728063022">
    <w:abstractNumId w:val="13"/>
  </w:num>
  <w:num w:numId="12" w16cid:durableId="1484661941">
    <w:abstractNumId w:val="11"/>
  </w:num>
  <w:num w:numId="13" w16cid:durableId="1968392190">
    <w:abstractNumId w:val="7"/>
  </w:num>
  <w:num w:numId="14" w16cid:durableId="626207030">
    <w:abstractNumId w:val="16"/>
  </w:num>
  <w:num w:numId="15" w16cid:durableId="2086873529">
    <w:abstractNumId w:val="5"/>
  </w:num>
  <w:num w:numId="16" w16cid:durableId="1647665554">
    <w:abstractNumId w:val="4"/>
  </w:num>
  <w:num w:numId="17" w16cid:durableId="2033533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920"/>
    <w:rsid w:val="000E6F3D"/>
    <w:rsid w:val="00124A58"/>
    <w:rsid w:val="00173FB9"/>
    <w:rsid w:val="0023149B"/>
    <w:rsid w:val="00241920"/>
    <w:rsid w:val="002D1F2A"/>
    <w:rsid w:val="00390D40"/>
    <w:rsid w:val="00397939"/>
    <w:rsid w:val="003C4676"/>
    <w:rsid w:val="003D40FD"/>
    <w:rsid w:val="00411404"/>
    <w:rsid w:val="00433F28"/>
    <w:rsid w:val="0043566B"/>
    <w:rsid w:val="004E304D"/>
    <w:rsid w:val="0053483E"/>
    <w:rsid w:val="00553389"/>
    <w:rsid w:val="005D4821"/>
    <w:rsid w:val="005E0FEB"/>
    <w:rsid w:val="005F20FE"/>
    <w:rsid w:val="006071CC"/>
    <w:rsid w:val="006335D6"/>
    <w:rsid w:val="00636B4D"/>
    <w:rsid w:val="006F6C1E"/>
    <w:rsid w:val="00723040"/>
    <w:rsid w:val="00735FD3"/>
    <w:rsid w:val="00784DCC"/>
    <w:rsid w:val="00793B6C"/>
    <w:rsid w:val="008054AB"/>
    <w:rsid w:val="008465B0"/>
    <w:rsid w:val="00916EC9"/>
    <w:rsid w:val="009A0D34"/>
    <w:rsid w:val="009E6769"/>
    <w:rsid w:val="00A14D2C"/>
    <w:rsid w:val="00A252E2"/>
    <w:rsid w:val="00B14EF9"/>
    <w:rsid w:val="00B173CC"/>
    <w:rsid w:val="00B2409C"/>
    <w:rsid w:val="00BD2F67"/>
    <w:rsid w:val="00BD46B2"/>
    <w:rsid w:val="00BF7EC0"/>
    <w:rsid w:val="00CB6A43"/>
    <w:rsid w:val="00CC1823"/>
    <w:rsid w:val="00CC4A02"/>
    <w:rsid w:val="00D4432C"/>
    <w:rsid w:val="00E75D70"/>
    <w:rsid w:val="00F03168"/>
    <w:rsid w:val="00F42355"/>
    <w:rsid w:val="00FA63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CAA81"/>
  <w15:chartTrackingRefBased/>
  <w15:docId w15:val="{3E639BCC-5071-42AB-AF0B-B54372FED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920"/>
    <w:rPr>
      <w:rFonts w:eastAsiaTheme="majorEastAsia" w:cstheme="majorBidi"/>
      <w:color w:val="272727" w:themeColor="text1" w:themeTint="D8"/>
    </w:rPr>
  </w:style>
  <w:style w:type="paragraph" w:styleId="Title">
    <w:name w:val="Title"/>
    <w:basedOn w:val="Normal"/>
    <w:next w:val="Normal"/>
    <w:link w:val="TitleChar"/>
    <w:uiPriority w:val="10"/>
    <w:qFormat/>
    <w:rsid w:val="00241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920"/>
    <w:pPr>
      <w:spacing w:before="160"/>
      <w:jc w:val="center"/>
    </w:pPr>
    <w:rPr>
      <w:i/>
      <w:iCs/>
      <w:color w:val="404040" w:themeColor="text1" w:themeTint="BF"/>
    </w:rPr>
  </w:style>
  <w:style w:type="character" w:customStyle="1" w:styleId="QuoteChar">
    <w:name w:val="Quote Char"/>
    <w:basedOn w:val="DefaultParagraphFont"/>
    <w:link w:val="Quote"/>
    <w:uiPriority w:val="29"/>
    <w:rsid w:val="00241920"/>
    <w:rPr>
      <w:i/>
      <w:iCs/>
      <w:color w:val="404040" w:themeColor="text1" w:themeTint="BF"/>
    </w:rPr>
  </w:style>
  <w:style w:type="paragraph" w:styleId="ListParagraph">
    <w:name w:val="List Paragraph"/>
    <w:basedOn w:val="Normal"/>
    <w:uiPriority w:val="34"/>
    <w:qFormat/>
    <w:rsid w:val="00241920"/>
    <w:pPr>
      <w:ind w:left="720"/>
      <w:contextualSpacing/>
    </w:pPr>
  </w:style>
  <w:style w:type="character" w:styleId="IntenseEmphasis">
    <w:name w:val="Intense Emphasis"/>
    <w:basedOn w:val="DefaultParagraphFont"/>
    <w:uiPriority w:val="21"/>
    <w:qFormat/>
    <w:rsid w:val="00241920"/>
    <w:rPr>
      <w:i/>
      <w:iCs/>
      <w:color w:val="0F4761" w:themeColor="accent1" w:themeShade="BF"/>
    </w:rPr>
  </w:style>
  <w:style w:type="paragraph" w:styleId="IntenseQuote">
    <w:name w:val="Intense Quote"/>
    <w:basedOn w:val="Normal"/>
    <w:next w:val="Normal"/>
    <w:link w:val="IntenseQuoteChar"/>
    <w:uiPriority w:val="30"/>
    <w:qFormat/>
    <w:rsid w:val="00241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920"/>
    <w:rPr>
      <w:i/>
      <w:iCs/>
      <w:color w:val="0F4761" w:themeColor="accent1" w:themeShade="BF"/>
    </w:rPr>
  </w:style>
  <w:style w:type="character" w:styleId="IntenseReference">
    <w:name w:val="Intense Reference"/>
    <w:basedOn w:val="DefaultParagraphFont"/>
    <w:uiPriority w:val="32"/>
    <w:qFormat/>
    <w:rsid w:val="002419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1372</Words>
  <Characters>7822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Setda Sumedang</dc:creator>
  <cp:keywords/>
  <dc:description/>
  <cp:lastModifiedBy>HP DQ2614TU</cp:lastModifiedBy>
  <cp:revision>3</cp:revision>
  <dcterms:created xsi:type="dcterms:W3CDTF">2026-08-21T21:21:00Z</dcterms:created>
  <dcterms:modified xsi:type="dcterms:W3CDTF">2026-08-21T21:21:00Z</dcterms:modified>
</cp:coreProperties>
</file>