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62511614"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0900AC" w:rsidRPr="001B5512">
        <w:rPr>
          <w:rFonts w:ascii="Bookman Old Style" w:hAnsi="Bookman Old Style" w:cs="Tahoma"/>
          <w:sz w:val="24"/>
          <w:szCs w:val="24"/>
          <w:lang w:val="es-ES"/>
        </w:rPr>
        <w:t xml:space="preserve"> </w:t>
      </w:r>
      <w:r w:rsidR="00566A73">
        <w:rPr>
          <w:rFonts w:ascii="Bookman Old Style" w:hAnsi="Bookman Old Style" w:cs="Tahoma"/>
          <w:sz w:val="24"/>
          <w:szCs w:val="24"/>
          <w:lang w:val="es-ES"/>
        </w:rPr>
        <w:t>DINAS PERTANIAN DAN KETAHANAN PANGAN</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r>
              <w:rPr>
                <w:rFonts w:ascii="Bookman Old Style" w:hAnsi="Bookman Old Style" w:cs="Tahoma"/>
                <w:sz w:val="24"/>
                <w:szCs w:val="24"/>
              </w:rPr>
              <w:t xml:space="preserve">merupakan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cs="Bookman Old Style"/>
                <w:color w:val="000000" w:themeColor="text1"/>
                <w:sz w:val="24"/>
                <w:szCs w:val="24"/>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Pr>
                <w:rFonts w:ascii="Bookman Old Style" w:hAnsi="Bookman Old Style" w:cs="Bookman Old Style"/>
                <w:sz w:val="24"/>
                <w:szCs w:val="24"/>
                <w:lang w:eastAsia="en-US"/>
              </w:rPr>
              <w:t xml:space="preserve">Rencana strategis Perangkat Daerah </w:t>
            </w:r>
            <w:r w:rsidRPr="0000566B">
              <w:rPr>
                <w:rFonts w:ascii="Bookman Old Style" w:hAnsi="Bookman Old Style" w:cs="Bookman Old Style"/>
                <w:color w:val="000000" w:themeColor="text1"/>
                <w:sz w:val="24"/>
                <w:szCs w:val="24"/>
              </w:rPr>
              <w:t xml:space="preserve">ditetapkan dengan peraturan </w:t>
            </w:r>
            <w:r>
              <w:rPr>
                <w:rFonts w:ascii="Bookman Old Style" w:hAnsi="Bookman Old Style" w:cs="Bookman Old Style"/>
                <w:color w:val="000000" w:themeColor="text1"/>
                <w:sz w:val="24"/>
                <w:szCs w:val="24"/>
              </w:rPr>
              <w:t xml:space="preserve">kepala daerah </w:t>
            </w:r>
            <w:r>
              <w:rPr>
                <w:rFonts w:ascii="Bookman Old Style" w:hAnsi="Bookman Old Style" w:cs="Bookman Old Style"/>
                <w:sz w:val="24"/>
                <w:szCs w:val="24"/>
                <w:lang w:eastAsia="en-US"/>
              </w:rPr>
              <w:t xml:space="preserve">setelah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ditetapkan</w:t>
            </w:r>
            <w:r w:rsidRPr="0000566B">
              <w:rPr>
                <w:rFonts w:ascii="Bookman Old Style" w:hAnsi="Bookman Old Style" w:cs="Bookman Old Style"/>
                <w:color w:val="000000" w:themeColor="text1"/>
                <w:sz w:val="24"/>
                <w:szCs w:val="24"/>
              </w:rPr>
              <w:t>;</w:t>
            </w:r>
          </w:p>
          <w:p w14:paraId="05813C13" w14:textId="13F99CC9"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r w:rsidR="0000566B" w:rsidRPr="00477F06">
              <w:rPr>
                <w:rFonts w:ascii="Bookman Old Style" w:hAnsi="Bookman Old Style" w:cs="Bookman Old Style"/>
                <w:color w:val="000000" w:themeColor="text1"/>
                <w:sz w:val="24"/>
                <w:szCs w:val="24"/>
              </w:rPr>
              <w:t>berdasarkan pertimbangan seb</w:t>
            </w:r>
            <w:r w:rsidR="0000566B">
              <w:rPr>
                <w:rFonts w:ascii="Bookman Old Style" w:hAnsi="Bookman Old Style" w:cs="Bookman Old Style"/>
                <w:color w:val="000000" w:themeColor="text1"/>
                <w:sz w:val="24"/>
                <w:szCs w:val="24"/>
              </w:rPr>
              <w:t>agaimana dimaksud dalam huruf a dan</w:t>
            </w:r>
            <w:r w:rsidR="0000566B" w:rsidRPr="00477F06">
              <w:rPr>
                <w:rFonts w:ascii="Bookman Old Style" w:hAnsi="Bookman Old Style" w:cs="Bookman Old Style"/>
                <w:color w:val="000000" w:themeColor="text1"/>
                <w:sz w:val="24"/>
                <w:szCs w:val="24"/>
              </w:rPr>
              <w:t xml:space="preserve"> huruf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566A73" w:rsidRPr="00566A73">
              <w:rPr>
                <w:rFonts w:ascii="Bookman Old Style" w:hAnsi="Bookman Old Style"/>
                <w:sz w:val="24"/>
                <w:szCs w:val="24"/>
                <w:lang w:val="de-CH"/>
              </w:rPr>
              <w:t xml:space="preserve">Dinas Pertanian </w:t>
            </w:r>
            <w:r w:rsidR="00566A73">
              <w:rPr>
                <w:rFonts w:ascii="Bookman Old Style" w:hAnsi="Bookman Old Style"/>
                <w:sz w:val="24"/>
                <w:szCs w:val="24"/>
                <w:lang w:val="de-CH"/>
              </w:rPr>
              <w:t>d</w:t>
            </w:r>
            <w:r w:rsidR="00566A73" w:rsidRPr="00566A73">
              <w:rPr>
                <w:rFonts w:ascii="Bookman Old Style" w:hAnsi="Bookman Old Style"/>
                <w:sz w:val="24"/>
                <w:szCs w:val="24"/>
                <w:lang w:val="de-CH"/>
              </w:rPr>
              <w:t>an Ketahanan Pangan</w:t>
            </w:r>
            <w:r w:rsidR="00566A73"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Mengingat</w:t>
            </w:r>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Tambahan Lembaran Daerah Kabupaten Sumedang Nomor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Menetapkan</w:t>
            </w:r>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261462E4"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566A73" w:rsidRPr="00566A73">
              <w:rPr>
                <w:rFonts w:ascii="Bookman Old Style" w:hAnsi="Bookman Old Style" w:cs="Tahoma"/>
                <w:sz w:val="24"/>
                <w:szCs w:val="24"/>
                <w:lang w:val="de-CH"/>
              </w:rPr>
              <w:t>DINAS PERTANIAN DAN KETAHANAN PANGAN</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cs="Tahoma"/>
                <w:sz w:val="24"/>
                <w:szCs w:val="24"/>
              </w:rPr>
              <w:t>Bupati adalah Bupati Sumedang.</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 xml:space="preserve">Perangkat Daerah adalah unsur pembantu Bupati dan </w:t>
            </w:r>
            <w:r>
              <w:rPr>
                <w:rFonts w:ascii="Bookman Old Style" w:hAnsi="Bookman Old Style"/>
                <w:sz w:val="24"/>
                <w:szCs w:val="24"/>
              </w:rPr>
              <w:t>Dewan Perwakilan Rakyat Daerah</w:t>
            </w:r>
            <w:r w:rsidRPr="00592C11">
              <w:rPr>
                <w:rFonts w:ascii="Bookman Old Style" w:hAnsi="Bookman Old Style"/>
                <w:sz w:val="24"/>
                <w:szCs w:val="24"/>
              </w:rPr>
              <w:t xml:space="preserve"> dalam penyelenggaraan urusan pemerintahan yang menjadi kewenangan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8218E9">
              <w:rPr>
                <w:rFonts w:ascii="Bookman Old Style" w:hAnsi="Bookman Old Style" w:cs="Tahoma"/>
                <w:color w:val="000000" w:themeColor="text1"/>
                <w:sz w:val="24"/>
                <w:szCs w:val="24"/>
              </w:rPr>
              <w:t>Rencana Pembangunan Jangka Menengah Daerah Tahun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adalah </w:t>
            </w:r>
            <w:r w:rsidRPr="008218E9">
              <w:rPr>
                <w:rFonts w:ascii="Bookman Old Style" w:hAnsi="Bookman Old Style"/>
                <w:color w:val="000000" w:themeColor="text1"/>
                <w:sz w:val="24"/>
                <w:szCs w:val="24"/>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melakukan pengendalian dan evaluasi terhadap pelaksanaan Renstra Perangkat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melaporkan hasil pengendalian dan evaluasi Renstra Perangkat Daerah</w:t>
            </w:r>
            <w:r w:rsidR="009B5270" w:rsidRPr="009B5270">
              <w:rPr>
                <w:rFonts w:ascii="Bookman Old Style" w:hAnsi="Bookman Old Style" w:cs="BookmanOldStyle"/>
                <w:sz w:val="24"/>
                <w:szCs w:val="24"/>
                <w:lang w:eastAsia="en-US"/>
              </w:rPr>
              <w:t xml:space="preserve"> s</w:t>
            </w:r>
            <w:r w:rsidRPr="009B5270">
              <w:rPr>
                <w:rFonts w:ascii="Bookman Old Style" w:hAnsi="Bookman Old Style" w:cs="BookmanOldStyle"/>
                <w:sz w:val="24"/>
                <w:szCs w:val="24"/>
                <w:lang w:eastAsia="en-US"/>
              </w:rPr>
              <w:t xml:space="preserve">ebagaimana dimaksud pada </w:t>
            </w:r>
            <w:r w:rsidR="009B5270" w:rsidRPr="009B5270">
              <w:rPr>
                <w:rFonts w:ascii="Bookman Old Style" w:hAnsi="Bookman Old Style" w:cs="BookmanOldStyle"/>
                <w:sz w:val="24"/>
                <w:szCs w:val="24"/>
                <w:lang w:eastAsia="en-US"/>
              </w:rPr>
              <w:t>ayat (1) kepada B</w:t>
            </w:r>
            <w:r w:rsidRPr="009B5270">
              <w:rPr>
                <w:rFonts w:ascii="Bookman Old Style" w:hAnsi="Bookman Old Style" w:cs="BookmanOldStyle"/>
                <w:sz w:val="24"/>
                <w:szCs w:val="24"/>
                <w:lang w:eastAsia="en-US"/>
              </w:rPr>
              <w:t>upati</w:t>
            </w:r>
            <w:r w:rsidR="009B5270" w:rsidRPr="009B5270">
              <w:rPr>
                <w:rFonts w:ascii="Bookman Old Style" w:hAnsi="Bookman Old Style" w:cs="BookmanOldStyle"/>
                <w:sz w:val="24"/>
                <w:szCs w:val="24"/>
                <w:lang w:eastAsia="en-US"/>
              </w:rPr>
              <w:t xml:space="preserve"> melalui K</w:t>
            </w:r>
            <w:r w:rsidRPr="009B5270">
              <w:rPr>
                <w:rFonts w:ascii="Bookman Old Style" w:hAnsi="Bookman Old Style" w:cs="BookmanOldStyle"/>
                <w:sz w:val="24"/>
                <w:szCs w:val="24"/>
                <w:lang w:eastAsia="en-US"/>
              </w:rPr>
              <w:t>epala</w:t>
            </w:r>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 xml:space="preserve">Pelaksanaan pengendalian, evaluasi, dan pelaporan sebagaimana dimaksud pada ayat (1) dan ayat (2) berdasarkan ketentuan peraturan perundang-undangan.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Ditetapkan di Sumedang</w:t>
            </w:r>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Diundangkan di Sumedang</w:t>
            </w:r>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68785999"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8218E9">
        <w:rPr>
          <w:rFonts w:ascii="Bookman Old Style" w:hAnsi="Bookman Old Style" w:cs="Tahoma"/>
          <w:sz w:val="24"/>
          <w:szCs w:val="24"/>
          <w:lang w:val="es-ES"/>
        </w:rPr>
        <w:t>..</w:t>
      </w:r>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055CFA93"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566A73" w:rsidRPr="00566A73">
        <w:rPr>
          <w:rFonts w:ascii="Bookman Old Style" w:hAnsi="Bookman Old Style" w:cs="Tahoma"/>
          <w:sz w:val="24"/>
          <w:szCs w:val="24"/>
          <w:lang w:val="es-ES"/>
        </w:rPr>
        <w:t>DINAS PERTANIAN DAN KETAHANAN PANGAN</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A7919" w14:textId="77777777" w:rsidR="003B4552" w:rsidRDefault="003B4552" w:rsidP="00223B80">
      <w:pPr>
        <w:spacing w:after="0" w:line="240" w:lineRule="auto"/>
      </w:pPr>
      <w:r>
        <w:separator/>
      </w:r>
    </w:p>
  </w:endnote>
  <w:endnote w:type="continuationSeparator" w:id="0">
    <w:p w14:paraId="2677663A" w14:textId="77777777" w:rsidR="003B4552" w:rsidRDefault="003B4552"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57BE7" w14:textId="77777777" w:rsidR="003B4552" w:rsidRDefault="003B4552" w:rsidP="00223B80">
      <w:pPr>
        <w:spacing w:after="0" w:line="240" w:lineRule="auto"/>
      </w:pPr>
      <w:r>
        <w:separator/>
      </w:r>
    </w:p>
  </w:footnote>
  <w:footnote w:type="continuationSeparator" w:id="0">
    <w:p w14:paraId="4A8C294C" w14:textId="77777777" w:rsidR="003B4552" w:rsidRDefault="003B4552"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1193812">
    <w:abstractNumId w:val="2"/>
  </w:num>
  <w:num w:numId="2" w16cid:durableId="578098846">
    <w:abstractNumId w:val="5"/>
  </w:num>
  <w:num w:numId="3" w16cid:durableId="1105808256">
    <w:abstractNumId w:val="9"/>
  </w:num>
  <w:num w:numId="4" w16cid:durableId="1720083504">
    <w:abstractNumId w:val="3"/>
  </w:num>
  <w:num w:numId="5" w16cid:durableId="444886430">
    <w:abstractNumId w:val="6"/>
  </w:num>
  <w:num w:numId="6" w16cid:durableId="118038914">
    <w:abstractNumId w:val="4"/>
  </w:num>
  <w:num w:numId="7" w16cid:durableId="885989826">
    <w:abstractNumId w:val="0"/>
  </w:num>
  <w:num w:numId="8" w16cid:durableId="2072381820">
    <w:abstractNumId w:val="10"/>
  </w:num>
  <w:num w:numId="9" w16cid:durableId="323969054">
    <w:abstractNumId w:val="8"/>
  </w:num>
  <w:num w:numId="10" w16cid:durableId="548347841">
    <w:abstractNumId w:val="7"/>
  </w:num>
  <w:num w:numId="11" w16cid:durableId="16443862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2BDC"/>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455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A73"/>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7</Pages>
  <Words>1522</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Riki Program</cp:lastModifiedBy>
  <cp:revision>54</cp:revision>
  <cp:lastPrinted>2025-09-01T06:59:00Z</cp:lastPrinted>
  <dcterms:created xsi:type="dcterms:W3CDTF">2025-03-13T01:08:00Z</dcterms:created>
  <dcterms:modified xsi:type="dcterms:W3CDTF">2025-09-15T02:35:00Z</dcterms:modified>
</cp:coreProperties>
</file>