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F29" w:rsidRDefault="00310A2D" w:rsidP="00310A2D">
      <w:pPr>
        <w:tabs>
          <w:tab w:val="left" w:pos="7661"/>
        </w:tabs>
        <w:jc w:val="center"/>
        <w:rPr>
          <w:rFonts w:ascii="Bookman Old Style" w:hAnsi="Bookman Old Style"/>
          <w:sz w:val="24"/>
          <w:szCs w:val="24"/>
        </w:rPr>
      </w:pPr>
      <w:r>
        <w:rPr>
          <w:b/>
          <w:noProof/>
        </w:rPr>
        <mc:AlternateContent>
          <mc:Choice Requires="wps">
            <w:drawing>
              <wp:anchor distT="0" distB="0" distL="114300" distR="114300" simplePos="0" relativeHeight="251680768" behindDoc="0" locked="0" layoutInCell="1" allowOverlap="1">
                <wp:simplePos x="0" y="0"/>
                <wp:positionH relativeFrom="margin">
                  <wp:posOffset>4773295</wp:posOffset>
                </wp:positionH>
                <wp:positionV relativeFrom="paragraph">
                  <wp:posOffset>-175895</wp:posOffset>
                </wp:positionV>
                <wp:extent cx="905510" cy="318770"/>
                <wp:effectExtent l="0" t="0" r="27940" b="2413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318770"/>
                        </a:xfrm>
                        <a:prstGeom prst="roundRect">
                          <a:avLst>
                            <a:gd name="adj" fmla="val 16667"/>
                          </a:avLst>
                        </a:prstGeom>
                        <a:solidFill>
                          <a:srgbClr val="FFFFFF"/>
                        </a:solidFill>
                        <a:ln w="9525">
                          <a:solidFill>
                            <a:srgbClr val="000000"/>
                          </a:solidFill>
                          <a:round/>
                        </a:ln>
                      </wps:spPr>
                      <wps:txbx>
                        <w:txbxContent>
                          <w:p w:rsidR="00310A2D" w:rsidRDefault="00310A2D">
                            <w:pPr>
                              <w:jc w:val="center"/>
                              <w:rPr>
                                <w:rFonts w:ascii="Bookman Old Style" w:hAnsi="Bookman Old Style"/>
                              </w:rPr>
                            </w:pPr>
                            <w:r>
                              <w:rPr>
                                <w:rFonts w:ascii="Bookman Old Style" w:hAnsi="Bookman Old Style"/>
                              </w:rPr>
                              <w:t>SALINAN</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oundrect id="_x0000_s1026" o:spid="_x0000_s1026" o:spt="2" style="position:absolute;left:0pt;margin-left:375.85pt;margin-top:-13.85pt;height:25.1pt;width:71.3pt;mso-position-horizontal-relative:margin;z-index:251680768;mso-width-relative:page;mso-height-relative:page;" fillcolor="#FFFFFF" filled="t" stroked="t" coordsize="21600,21600" arcsize="0.166666666666667" o:gfxdata="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8Pm/y1wAAAAoBAAAPAAAAAAAAAAEAIAAA&#10;ACIAAABkcnMvZG93bnJldi54bWxQSwECFAAUAAAACACHTuJAZrlsJkYCAACqBAAADgAAAAAAAAAB&#10;ACAAAAAmAQAAZHJzL2Uyb0RvYy54bWxQSwUGAAAAAAYABgBZAQAA3gUAAAAA&#10;">
                <v:fill on="t" focussize="0,0"/>
                <v:stroke color="#000000" joinstyle="round"/>
                <v:imagedata o:title=""/>
                <o:lock v:ext="edit" aspectratio="f"/>
                <v:textbox>
                  <w:txbxContent>
                    <w:p w14:paraId="29D6E7C3">
                      <w:pPr>
                        <w:jc w:val="center"/>
                        <w:rPr>
                          <w:rFonts w:ascii="Bookman Old Style" w:hAnsi="Bookman Old Style"/>
                        </w:rPr>
                      </w:pPr>
                      <w:r>
                        <w:rPr>
                          <w:rFonts w:ascii="Bookman Old Style" w:hAnsi="Bookman Old Style"/>
                        </w:rPr>
                        <w:t>SALINAN</w:t>
                      </w:r>
                    </w:p>
                  </w:txbxContent>
                </v:textbox>
              </v:roundrect>
            </w:pict>
          </mc:Fallback>
        </mc:AlternateContent>
      </w:r>
      <w:r>
        <w:rPr>
          <w:noProof/>
        </w:rPr>
        <w:drawing>
          <wp:inline distT="0" distB="0" distL="0" distR="0" wp14:anchorId="740037EA" wp14:editId="476E13B4">
            <wp:extent cx="1090670" cy="1101687"/>
            <wp:effectExtent l="0" t="0" r="0" b="3810"/>
            <wp:docPr id="3" name="Picture 3"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4" name="Picture 4" descr="Description: Description: Description: Description: Description: Description: D:\NUAINK\2018\2. DISPUSIPDA\garuda.png"/>
                    <pic:cNvPicPr/>
                  </pic:nvPicPr>
                  <pic:blipFill>
                    <a:blip r:embed="rId10" cstate="print">
                      <a:extLst>
                        <a:ext uri="{28A0092B-C50C-407E-A947-70E740481C1C}">
                          <a14:useLocalDpi xmlns:a14="http://schemas.microsoft.com/office/drawing/2010/main" val="0"/>
                        </a:ext>
                      </a:extLst>
                    </a:blip>
                    <a:srcRect l="11966"/>
                    <a:stretch>
                      <a:fillRect/>
                    </a:stretch>
                  </pic:blipFill>
                  <pic:spPr>
                    <a:xfrm>
                      <a:off x="0" y="0"/>
                      <a:ext cx="1097310" cy="1108394"/>
                    </a:xfrm>
                    <a:prstGeom prst="rect">
                      <a:avLst/>
                    </a:prstGeom>
                    <a:noFill/>
                    <a:ln>
                      <a:noFill/>
                    </a:ln>
                  </pic:spPr>
                </pic:pic>
              </a:graphicData>
            </a:graphic>
          </wp:inline>
        </w:drawing>
      </w:r>
    </w:p>
    <w:p w:rsidR="00ED4F29" w:rsidRPr="00310A2D" w:rsidRDefault="00ED4F29" w:rsidP="00310A2D">
      <w:pPr>
        <w:tabs>
          <w:tab w:val="left" w:pos="7661"/>
        </w:tabs>
        <w:ind w:left="3813"/>
        <w:rPr>
          <w:rFonts w:ascii="Bookman Old Style" w:hAnsi="Bookman Old Style"/>
          <w:szCs w:val="24"/>
        </w:rPr>
      </w:pPr>
    </w:p>
    <w:p w:rsidR="00ED4F29" w:rsidRDefault="00310A2D" w:rsidP="00310A2D">
      <w:pPr>
        <w:pStyle w:val="BodyText"/>
        <w:ind w:left="0" w:right="74"/>
        <w:jc w:val="center"/>
        <w:rPr>
          <w:rFonts w:ascii="Bookman Old Style" w:hAnsi="Bookman Old Style"/>
          <w:lang w:val="sv-SE"/>
        </w:rPr>
      </w:pPr>
      <w:r>
        <w:rPr>
          <w:rFonts w:ascii="Bookman Old Style" w:hAnsi="Bookman Old Style"/>
          <w:lang w:val="sv-SE"/>
        </w:rPr>
        <w:t xml:space="preserve">BUPATI SUMEDANG </w:t>
      </w:r>
    </w:p>
    <w:p w:rsidR="00ED4F29" w:rsidRDefault="00310A2D" w:rsidP="00310A2D">
      <w:pPr>
        <w:pStyle w:val="BodyText"/>
        <w:ind w:left="0" w:right="74"/>
        <w:jc w:val="center"/>
        <w:rPr>
          <w:rFonts w:ascii="Bookman Old Style" w:hAnsi="Bookman Old Style"/>
          <w:lang w:val="sv-SE"/>
        </w:rPr>
      </w:pPr>
      <w:r>
        <w:rPr>
          <w:rFonts w:ascii="Bookman Old Style" w:hAnsi="Bookman Old Style"/>
          <w:lang w:val="sv-SE"/>
        </w:rPr>
        <w:t>PROVINSI JAWA BARAT</w:t>
      </w:r>
    </w:p>
    <w:p w:rsidR="00ED4F29" w:rsidRPr="00310A2D" w:rsidRDefault="00ED4F29" w:rsidP="00310A2D">
      <w:pPr>
        <w:pStyle w:val="BodyText"/>
        <w:ind w:left="0" w:right="74"/>
        <w:jc w:val="center"/>
        <w:rPr>
          <w:rFonts w:ascii="Bookman Old Style" w:hAnsi="Bookman Old Style"/>
          <w:sz w:val="20"/>
          <w:lang w:val="sv-SE"/>
        </w:rPr>
      </w:pPr>
    </w:p>
    <w:p w:rsidR="00ED4F29" w:rsidRDefault="00310A2D" w:rsidP="00310A2D">
      <w:pPr>
        <w:pStyle w:val="BodyText"/>
        <w:tabs>
          <w:tab w:val="left" w:pos="9356"/>
        </w:tabs>
        <w:ind w:left="0" w:right="-68"/>
        <w:jc w:val="center"/>
        <w:rPr>
          <w:rFonts w:ascii="Bookman Old Style" w:hAnsi="Bookman Old Style"/>
          <w:lang w:val="sv-SE"/>
        </w:rPr>
      </w:pPr>
      <w:r>
        <w:rPr>
          <w:rFonts w:ascii="Bookman Old Style" w:hAnsi="Bookman Old Style"/>
          <w:lang w:val="sv-SE"/>
        </w:rPr>
        <w:t xml:space="preserve">PERATURAN BUPATI SUMEDANG </w:t>
      </w:r>
    </w:p>
    <w:p w:rsidR="00ED4F29" w:rsidRPr="00310A2D" w:rsidRDefault="00ED4F29" w:rsidP="00310A2D">
      <w:pPr>
        <w:pStyle w:val="BodyText"/>
        <w:tabs>
          <w:tab w:val="left" w:pos="9356"/>
        </w:tabs>
        <w:ind w:left="0" w:right="-68"/>
        <w:jc w:val="center"/>
        <w:rPr>
          <w:rFonts w:ascii="Bookman Old Style" w:hAnsi="Bookman Old Style"/>
          <w:sz w:val="16"/>
          <w:lang w:val="sv-SE"/>
        </w:rPr>
      </w:pPr>
    </w:p>
    <w:p w:rsidR="00ED4F29" w:rsidRDefault="00310A2D" w:rsidP="00310A2D">
      <w:pPr>
        <w:pStyle w:val="BodyText"/>
        <w:tabs>
          <w:tab w:val="left" w:pos="9356"/>
        </w:tabs>
        <w:ind w:left="0" w:right="-68"/>
        <w:jc w:val="center"/>
        <w:rPr>
          <w:rFonts w:ascii="Bookman Old Style" w:hAnsi="Bookman Old Style"/>
          <w:lang w:val="sv-SE"/>
        </w:rPr>
      </w:pPr>
      <w:r>
        <w:rPr>
          <w:rFonts w:ascii="Bookman Old Style" w:hAnsi="Bookman Old Style"/>
          <w:lang w:val="sv-SE"/>
        </w:rPr>
        <w:t>NOMOR      TAHUN 2025</w:t>
      </w:r>
    </w:p>
    <w:p w:rsidR="00ED4F29" w:rsidRPr="00310A2D" w:rsidRDefault="00ED4F29" w:rsidP="00310A2D">
      <w:pPr>
        <w:pStyle w:val="BodyText"/>
        <w:tabs>
          <w:tab w:val="left" w:pos="9356"/>
        </w:tabs>
        <w:ind w:left="0" w:right="-68"/>
        <w:jc w:val="center"/>
        <w:rPr>
          <w:rFonts w:ascii="Bookman Old Style" w:hAnsi="Bookman Old Style"/>
          <w:sz w:val="16"/>
          <w:lang w:val="sv-SE"/>
        </w:rPr>
      </w:pPr>
    </w:p>
    <w:p w:rsidR="00ED4F29" w:rsidRDefault="00310A2D" w:rsidP="00310A2D">
      <w:pPr>
        <w:pStyle w:val="BodyText"/>
        <w:tabs>
          <w:tab w:val="left" w:pos="9356"/>
        </w:tabs>
        <w:ind w:left="0" w:right="-68"/>
        <w:jc w:val="center"/>
        <w:rPr>
          <w:rFonts w:ascii="Bookman Old Style" w:hAnsi="Bookman Old Style"/>
          <w:lang w:val="sv-SE"/>
        </w:rPr>
      </w:pPr>
      <w:r>
        <w:rPr>
          <w:rFonts w:ascii="Bookman Old Style" w:hAnsi="Bookman Old Style"/>
          <w:lang w:val="sv-SE"/>
        </w:rPr>
        <w:t>TENTANG</w:t>
      </w:r>
    </w:p>
    <w:p w:rsidR="00ED4F29" w:rsidRPr="00310A2D" w:rsidRDefault="00ED4F29" w:rsidP="00310A2D">
      <w:pPr>
        <w:pStyle w:val="BodyText"/>
        <w:tabs>
          <w:tab w:val="left" w:pos="9356"/>
        </w:tabs>
        <w:ind w:left="0" w:right="-68"/>
        <w:jc w:val="center"/>
        <w:rPr>
          <w:rFonts w:ascii="Bookman Old Style" w:hAnsi="Bookman Old Style"/>
          <w:sz w:val="16"/>
          <w:lang w:val="sv-SE"/>
        </w:rPr>
      </w:pPr>
    </w:p>
    <w:p w:rsidR="00310A2D" w:rsidRDefault="00310A2D" w:rsidP="00310A2D">
      <w:pPr>
        <w:pStyle w:val="BodyText"/>
        <w:ind w:left="1" w:right="-68"/>
        <w:jc w:val="center"/>
        <w:rPr>
          <w:rFonts w:ascii="Bookman Old Style" w:hAnsi="Bookman Old Style"/>
          <w:lang w:val="sv-SE"/>
        </w:rPr>
      </w:pPr>
      <w:r>
        <w:rPr>
          <w:rFonts w:ascii="Bookman Old Style" w:hAnsi="Bookman Old Style"/>
          <w:lang w:val="sv-SE"/>
        </w:rPr>
        <w:t xml:space="preserve">TAMBAHAN PENGHASILAN PEGAWAI APARATUR SIPIL NEGARA </w:t>
      </w:r>
    </w:p>
    <w:p w:rsidR="00ED4F29" w:rsidRDefault="00310A2D" w:rsidP="00310A2D">
      <w:pPr>
        <w:pStyle w:val="BodyText"/>
        <w:ind w:left="1" w:right="-68"/>
        <w:jc w:val="center"/>
        <w:rPr>
          <w:rFonts w:ascii="Bookman Old Style" w:hAnsi="Bookman Old Style"/>
          <w:lang w:val="sv-SE"/>
        </w:rPr>
      </w:pPr>
      <w:r>
        <w:rPr>
          <w:rFonts w:ascii="Bookman Old Style" w:hAnsi="Bookman Old Style"/>
          <w:lang w:val="sv-SE"/>
        </w:rPr>
        <w:t xml:space="preserve">BERBASIS KINERJA </w:t>
      </w:r>
    </w:p>
    <w:p w:rsidR="00ED4F29" w:rsidRPr="00310A2D" w:rsidRDefault="00ED4F29" w:rsidP="00310A2D">
      <w:pPr>
        <w:pStyle w:val="BodyText"/>
        <w:ind w:left="1" w:right="-68"/>
        <w:jc w:val="center"/>
        <w:rPr>
          <w:rFonts w:ascii="Bookman Old Style" w:hAnsi="Bookman Old Style"/>
          <w:sz w:val="20"/>
          <w:lang w:val="sv-SE"/>
        </w:rPr>
      </w:pPr>
    </w:p>
    <w:p w:rsidR="00ED4F29" w:rsidRDefault="00310A2D" w:rsidP="00310A2D">
      <w:pPr>
        <w:pStyle w:val="BodyText"/>
        <w:ind w:left="1" w:right="-68"/>
        <w:jc w:val="center"/>
        <w:rPr>
          <w:rFonts w:ascii="Bookman Old Style" w:hAnsi="Bookman Old Style"/>
          <w:lang w:val="sv-SE"/>
        </w:rPr>
      </w:pPr>
      <w:r>
        <w:rPr>
          <w:rFonts w:ascii="Bookman Old Style" w:hAnsi="Bookman Old Style"/>
          <w:lang w:val="sv-SE"/>
        </w:rPr>
        <w:t>DENGAN RAHMAT TUHAN YANG MAHA ESA</w:t>
      </w:r>
    </w:p>
    <w:p w:rsidR="00ED4F29" w:rsidRPr="00310A2D" w:rsidRDefault="00ED4F29" w:rsidP="00310A2D">
      <w:pPr>
        <w:pStyle w:val="BodyText"/>
        <w:ind w:left="1" w:right="-68"/>
        <w:jc w:val="center"/>
        <w:rPr>
          <w:rFonts w:ascii="Bookman Old Style" w:hAnsi="Bookman Old Style"/>
          <w:sz w:val="14"/>
          <w:lang w:val="sv-SE"/>
        </w:rPr>
      </w:pPr>
    </w:p>
    <w:p w:rsidR="00ED4F29" w:rsidRDefault="00310A2D" w:rsidP="00310A2D">
      <w:pPr>
        <w:pStyle w:val="BodyText"/>
        <w:ind w:left="2533" w:right="-68" w:hanging="2533"/>
        <w:jc w:val="center"/>
        <w:rPr>
          <w:rFonts w:ascii="Bookman Old Style" w:hAnsi="Bookman Old Style"/>
        </w:rPr>
      </w:pPr>
      <w:r>
        <w:rPr>
          <w:rFonts w:ascii="Bookman Old Style" w:hAnsi="Bookman Old Style"/>
        </w:rPr>
        <w:t>BUPATI SUMEDANG,</w:t>
      </w:r>
    </w:p>
    <w:p w:rsidR="00ED4F29" w:rsidRDefault="00310A2D" w:rsidP="00310A2D">
      <w:pPr>
        <w:pStyle w:val="BodyText"/>
        <w:ind w:left="0" w:right="-68"/>
        <w:jc w:val="left"/>
        <w:rPr>
          <w:rFonts w:ascii="Bookman Old Style" w:hAnsi="Bookman Old Style"/>
        </w:rPr>
      </w:pPr>
      <w:r>
        <w:rPr>
          <w:rFonts w:ascii="Bookman Old Style" w:hAnsi="Bookman Old Style"/>
          <w:noProof/>
        </w:rPr>
        <mc:AlternateContent>
          <mc:Choice Requires="wps">
            <w:drawing>
              <wp:anchor distT="0" distB="0" distL="114300" distR="114300" simplePos="0" relativeHeight="251659264" behindDoc="0" locked="0" layoutInCell="1" allowOverlap="1" wp14:anchorId="1BA1336D" wp14:editId="123EAEA6">
                <wp:simplePos x="0" y="0"/>
                <wp:positionH relativeFrom="column">
                  <wp:posOffset>4376420</wp:posOffset>
                </wp:positionH>
                <wp:positionV relativeFrom="paragraph">
                  <wp:posOffset>6304915</wp:posOffset>
                </wp:positionV>
                <wp:extent cx="1461135" cy="367665"/>
                <wp:effectExtent l="0" t="0" r="6350" b="0"/>
                <wp:wrapNone/>
                <wp:docPr id="2" name="Rectangle 2"/>
                <wp:cNvGraphicFramePr/>
                <a:graphic xmlns:a="http://schemas.openxmlformats.org/drawingml/2006/main">
                  <a:graphicData uri="http://schemas.microsoft.com/office/word/2010/wordprocessingShape">
                    <wps:wsp>
                      <wps:cNvSpPr/>
                      <wps:spPr>
                        <a:xfrm>
                          <a:off x="0" y="0"/>
                          <a:ext cx="1461052" cy="36774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310A2D" w:rsidRDefault="00310A2D">
                            <w:pPr>
                              <w:jc w:val="right"/>
                              <w:rPr>
                                <w:rFonts w:ascii="Bookman Old Style" w:hAnsi="Bookman Old Style"/>
                                <w:sz w:val="24"/>
                                <w:szCs w:val="24"/>
                              </w:rPr>
                            </w:pPr>
                            <w:r>
                              <w:rPr>
                                <w:rFonts w:ascii="Bookman Old Style" w:hAnsi="Bookman Old Style"/>
                                <w:sz w:val="24"/>
                                <w:szCs w:val="24"/>
                              </w:rPr>
                              <w:t>d. Mengingat...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7" style="position:absolute;margin-left:344.6pt;margin-top:496.45pt;width:115.05pt;height:28.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" fillcolor="white [3201]" stroked="f" strokeweight="2pt">
                <v:textbox>
                  <w:txbxContent>
                    <w:p w:rsidR="00310A2D" w:rsidRDefault="00310A2D">
                      <w:pPr>
                        <w:jc w:val="right"/>
                        <w:rPr>
                          <w:rFonts w:ascii="Bookman Old Style" w:hAnsi="Bookman Old Style"/>
                          <w:sz w:val="24"/>
                          <w:szCs w:val="24"/>
                        </w:rPr>
                      </w:pPr>
                      <w:r>
                        <w:rPr>
                          <w:rFonts w:ascii="Bookman Old Style" w:hAnsi="Bookman Old Style"/>
                          <w:sz w:val="24"/>
                          <w:szCs w:val="24"/>
                        </w:rPr>
                        <w:t>d. Mengingat...</w:t>
                      </w:r>
                    </w:p>
                  </w:txbxContent>
                </v:textbox>
              </v:rect>
            </w:pict>
          </mc:Fallback>
        </mc:AlternateContent>
      </w:r>
    </w:p>
    <w:tbl>
      <w:tblPr>
        <w:tblW w:w="5000" w:type="pct"/>
        <w:tblCellMar>
          <w:left w:w="0" w:type="dxa"/>
          <w:right w:w="0" w:type="dxa"/>
        </w:tblCellMar>
        <w:tblLook w:val="04A0" w:firstRow="1" w:lastRow="0" w:firstColumn="1" w:lastColumn="0" w:noHBand="0" w:noVBand="1"/>
      </w:tblPr>
      <w:tblGrid>
        <w:gridCol w:w="1702"/>
        <w:gridCol w:w="334"/>
        <w:gridCol w:w="7035"/>
      </w:tblGrid>
      <w:tr w:rsidR="00ED4F29" w:rsidTr="00310A2D">
        <w:trPr>
          <w:trHeight w:val="424"/>
        </w:trPr>
        <w:tc>
          <w:tcPr>
            <w:tcW w:w="938" w:type="pct"/>
          </w:tcPr>
          <w:p w:rsidR="00ED4F29" w:rsidRDefault="00310A2D" w:rsidP="00310A2D">
            <w:pPr>
              <w:pStyle w:val="TableParagraph"/>
              <w:ind w:left="50"/>
              <w:jc w:val="left"/>
              <w:rPr>
                <w:rFonts w:ascii="Bookman Old Style" w:hAnsi="Bookman Old Style"/>
                <w:sz w:val="24"/>
                <w:szCs w:val="24"/>
              </w:rPr>
            </w:pPr>
            <w:r>
              <w:rPr>
                <w:rFonts w:ascii="Bookman Old Style" w:hAnsi="Bookman Old Style"/>
                <w:sz w:val="24"/>
                <w:szCs w:val="24"/>
              </w:rPr>
              <w:t>Menimbang</w:t>
            </w:r>
          </w:p>
        </w:tc>
        <w:tc>
          <w:tcPr>
            <w:tcW w:w="184" w:type="pct"/>
          </w:tcPr>
          <w:p w:rsidR="00ED4F29" w:rsidRDefault="00310A2D" w:rsidP="00310A2D">
            <w:pPr>
              <w:pStyle w:val="TableParagraph"/>
              <w:ind w:left="21"/>
              <w:jc w:val="center"/>
              <w:rPr>
                <w:rFonts w:ascii="Bookman Old Style" w:hAnsi="Bookman Old Style"/>
                <w:sz w:val="24"/>
                <w:szCs w:val="24"/>
              </w:rPr>
            </w:pPr>
            <w:r>
              <w:rPr>
                <w:rFonts w:ascii="Bookman Old Style" w:hAnsi="Bookman Old Style"/>
                <w:sz w:val="24"/>
                <w:szCs w:val="24"/>
              </w:rPr>
              <w:t>:</w:t>
            </w:r>
          </w:p>
        </w:tc>
        <w:tc>
          <w:tcPr>
            <w:tcW w:w="3879" w:type="pct"/>
          </w:tcPr>
          <w:p w:rsidR="00ED4F29" w:rsidRDefault="00310A2D" w:rsidP="00310A2D">
            <w:pPr>
              <w:pStyle w:val="TableParagraph"/>
              <w:numPr>
                <w:ilvl w:val="0"/>
                <w:numId w:val="1"/>
              </w:numPr>
              <w:tabs>
                <w:tab w:val="left" w:pos="376"/>
              </w:tabs>
              <w:ind w:left="376" w:right="53" w:hanging="336"/>
              <w:rPr>
                <w:rFonts w:ascii="Bookman Old Style" w:hAnsi="Bookman Old Style"/>
                <w:sz w:val="24"/>
                <w:szCs w:val="24"/>
              </w:rPr>
            </w:pPr>
            <w:r>
              <w:rPr>
                <w:rFonts w:ascii="Bookman Old Style" w:hAnsi="Bookman Old Style"/>
                <w:sz w:val="24"/>
                <w:szCs w:val="24"/>
              </w:rPr>
              <w:t>bahwa dalam rangka meningkatkan kesejahteraan bagi Aparatur Sipil Negara di Lingkungan Pemerintah Daerah Kabupaten Sumedang dan sebagai upaya memperbaiki sistem manajemen organisasi yang berimplikasi terhadap pelayanan dan perilaku birokrasi serta seiring dengan agenda reformasi birokrasi untuk mewujudkan aparatur pemerintah yang bersih dan bebas dari korupsi, kolusi dan nepotisme, perlu dilakukan perbaikan tambahan penghasilan pegawai melalui pemberian tunjangan kinerja yang proporsional;</w:t>
            </w:r>
          </w:p>
          <w:p w:rsidR="00ED4F29" w:rsidRDefault="00310A2D" w:rsidP="00310A2D">
            <w:pPr>
              <w:pStyle w:val="TableParagraph"/>
              <w:numPr>
                <w:ilvl w:val="0"/>
                <w:numId w:val="1"/>
              </w:numPr>
              <w:tabs>
                <w:tab w:val="left" w:pos="376"/>
              </w:tabs>
              <w:ind w:left="376" w:right="53" w:hanging="336"/>
              <w:rPr>
                <w:rFonts w:ascii="Bookman Old Style" w:hAnsi="Bookman Old Style"/>
                <w:sz w:val="24"/>
                <w:szCs w:val="24"/>
              </w:rPr>
            </w:pPr>
            <w:r>
              <w:rPr>
                <w:rFonts w:ascii="Bookman Old Style" w:hAnsi="Bookman Old Style"/>
                <w:sz w:val="24"/>
                <w:szCs w:val="24"/>
              </w:rPr>
              <w:t>bahwa sesuai ketentuan Pasal 58 ayat (1) dan ayat (2) Peraturan Pemerintah Nomor 12 Tahun 2019 tentang Pengelolaan Keuangan Daerah, Pemerintah Daerah dapat memberikan tambahan penghasilan kepada Pegawai Aparatur Sipil Negara dengan memperhatikan kemampuan Keuangan Daerah dan memperoleh persetujuan Dewan Perwakilan Rakyat Daerah sesuai dengan ketentuan peraturan perundang-undangan dan Pemberian tambahan penghasilan kepada Pegawai Aparatur Sipil Negara daerah ditetapkan dengan Peraturan Bupati;</w:t>
            </w:r>
          </w:p>
          <w:p w:rsidR="00ED4F29" w:rsidRDefault="00310A2D" w:rsidP="00310A2D">
            <w:pPr>
              <w:pStyle w:val="TableParagraph"/>
              <w:numPr>
                <w:ilvl w:val="0"/>
                <w:numId w:val="1"/>
              </w:numPr>
              <w:tabs>
                <w:tab w:val="left" w:pos="376"/>
              </w:tabs>
              <w:ind w:left="376" w:right="53" w:hanging="336"/>
              <w:rPr>
                <w:rFonts w:ascii="Bookman Old Style" w:hAnsi="Bookman Old Style"/>
                <w:sz w:val="24"/>
                <w:szCs w:val="24"/>
              </w:rPr>
            </w:pPr>
            <w:r>
              <w:rPr>
                <w:rFonts w:ascii="Bookman Old Style" w:hAnsi="Bookman Old Style"/>
                <w:sz w:val="24"/>
                <w:szCs w:val="24"/>
              </w:rPr>
              <w:t xml:space="preserve">bahwa Peraturan Bupati Sumedang Nomor 200 Tahun 2022 tentang Tambahan Penghasilan Pegawai Negeri Sipil Berbasis Kinerja </w:t>
            </w:r>
            <w:r>
              <w:rPr>
                <w:rFonts w:ascii="Bookman Old Style" w:hAnsi="Bookman Old Style"/>
                <w:color w:val="000000" w:themeColor="text1"/>
                <w:sz w:val="24"/>
                <w:szCs w:val="24"/>
                <w:lang w:val="sv-SE"/>
              </w:rPr>
              <w:t xml:space="preserve">sebagaimana telah beberapa kali diubah terakhir dengan Peraturan Bupati Sumedang Nomor 32 Tahun 2024 tentang Perubahan Kedua atas Peraturan Bupati Nomor 200 Tahun 2022 tentang Tambahan Penghasilan Aparatur Sipil Negara Berbasis Kinerja </w:t>
            </w:r>
            <w:r>
              <w:rPr>
                <w:rFonts w:ascii="Bookman Old Style" w:hAnsi="Bookman Old Style"/>
                <w:sz w:val="24"/>
                <w:szCs w:val="24"/>
              </w:rPr>
              <w:t>perlu disesuaikan dengan perkembangan hukum dan kebutuhan;</w:t>
            </w:r>
          </w:p>
          <w:p w:rsidR="00ED4F29" w:rsidRDefault="00310A2D" w:rsidP="00310A2D">
            <w:pPr>
              <w:pStyle w:val="TableParagraph"/>
              <w:numPr>
                <w:ilvl w:val="0"/>
                <w:numId w:val="1"/>
              </w:numPr>
              <w:tabs>
                <w:tab w:val="left" w:pos="376"/>
              </w:tabs>
              <w:ind w:left="376" w:right="53" w:hanging="336"/>
              <w:rPr>
                <w:rFonts w:ascii="Bookman Old Style" w:hAnsi="Bookman Old Style"/>
                <w:sz w:val="24"/>
                <w:szCs w:val="24"/>
              </w:rPr>
            </w:pPr>
            <w:r>
              <w:rPr>
                <w:rFonts w:ascii="Bookman Old Style" w:hAnsi="Bookman Old Style"/>
                <w:sz w:val="24"/>
                <w:szCs w:val="24"/>
              </w:rPr>
              <w:t>bahwa berdasarkan pertimbangan sebagaimana dimaksud dalam huruf a, huruf b, dan huruf c, perlu menetapkan Peraturan Bupati tentang Tambahan Penghasilan Aparatur Sipil Negara Berbasis Kinerja;</w:t>
            </w:r>
          </w:p>
        </w:tc>
      </w:tr>
    </w:tbl>
    <w:p w:rsidR="00310A2D" w:rsidRDefault="00310A2D"/>
    <w:tbl>
      <w:tblPr>
        <w:tblW w:w="5000" w:type="pct"/>
        <w:tblCellMar>
          <w:left w:w="0" w:type="dxa"/>
          <w:right w:w="0" w:type="dxa"/>
        </w:tblCellMar>
        <w:tblLook w:val="04A0" w:firstRow="1" w:lastRow="0" w:firstColumn="1" w:lastColumn="0" w:noHBand="0" w:noVBand="1"/>
      </w:tblPr>
      <w:tblGrid>
        <w:gridCol w:w="1702"/>
        <w:gridCol w:w="566"/>
        <w:gridCol w:w="6803"/>
      </w:tblGrid>
      <w:tr w:rsidR="00ED4F29" w:rsidTr="00164416">
        <w:trPr>
          <w:trHeight w:val="424"/>
        </w:trPr>
        <w:tc>
          <w:tcPr>
            <w:tcW w:w="938" w:type="pct"/>
          </w:tcPr>
          <w:p w:rsidR="00ED4F29" w:rsidRDefault="00310A2D" w:rsidP="00310A2D">
            <w:pPr>
              <w:tabs>
                <w:tab w:val="left" w:pos="2629"/>
              </w:tabs>
              <w:ind w:right="204"/>
              <w:rPr>
                <w:rFonts w:ascii="Bookman Old Style" w:hAnsi="Bookman Old Style"/>
                <w:sz w:val="24"/>
                <w:szCs w:val="24"/>
              </w:rPr>
            </w:pPr>
            <w:r>
              <w:rPr>
                <w:rFonts w:ascii="Bookman Old Style" w:hAnsi="Bookman Old Style"/>
                <w:sz w:val="24"/>
                <w:szCs w:val="24"/>
              </w:rPr>
              <w:t>Mengingat</w:t>
            </w:r>
          </w:p>
          <w:p w:rsidR="00ED4F29" w:rsidRDefault="00ED4F29" w:rsidP="00310A2D">
            <w:pPr>
              <w:pStyle w:val="TableParagraph"/>
              <w:ind w:left="50"/>
              <w:jc w:val="left"/>
              <w:rPr>
                <w:rFonts w:ascii="Bookman Old Style" w:hAnsi="Bookman Old Style"/>
                <w:sz w:val="24"/>
                <w:szCs w:val="24"/>
              </w:rPr>
            </w:pPr>
          </w:p>
        </w:tc>
        <w:tc>
          <w:tcPr>
            <w:tcW w:w="312" w:type="pct"/>
          </w:tcPr>
          <w:p w:rsidR="00ED4F29" w:rsidRDefault="00310A2D" w:rsidP="00310A2D">
            <w:pPr>
              <w:pStyle w:val="TableParagraph"/>
              <w:ind w:left="21"/>
              <w:jc w:val="center"/>
              <w:rPr>
                <w:rFonts w:ascii="Bookman Old Style" w:hAnsi="Bookman Old Style"/>
                <w:sz w:val="24"/>
                <w:szCs w:val="24"/>
              </w:rPr>
            </w:pPr>
            <w:r>
              <w:rPr>
                <w:rFonts w:ascii="Bookman Old Style" w:hAnsi="Bookman Old Style"/>
                <w:sz w:val="24"/>
                <w:szCs w:val="24"/>
              </w:rPr>
              <w:t>:</w:t>
            </w:r>
          </w:p>
        </w:tc>
        <w:tc>
          <w:tcPr>
            <w:tcW w:w="3750" w:type="pct"/>
          </w:tcPr>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rPr>
            </w:pPr>
            <w:r>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rsidR="00ED4F29" w:rsidRDefault="00310A2D" w:rsidP="00164416">
            <w:pPr>
              <w:pStyle w:val="ListParagraph"/>
              <w:numPr>
                <w:ilvl w:val="0"/>
                <w:numId w:val="2"/>
              </w:numPr>
              <w:tabs>
                <w:tab w:val="left" w:pos="567"/>
              </w:tabs>
              <w:ind w:left="567" w:right="53" w:hanging="527"/>
              <w:jc w:val="both"/>
              <w:rPr>
                <w:rFonts w:ascii="Bookman Old Style" w:hAnsi="Bookman Old Style"/>
                <w:color w:val="000000" w:themeColor="text1"/>
                <w:sz w:val="24"/>
                <w:szCs w:val="24"/>
              </w:rPr>
            </w:pPr>
            <w:r>
              <w:rPr>
                <w:rFonts w:ascii="Bookman Old Style" w:hAnsi="Bookman Old Style" w:cs="Arial"/>
                <w:sz w:val="24"/>
                <w:szCs w:val="24"/>
              </w:rPr>
              <w:t xml:space="preserve">Undang-Undang Nomor 20 Tahun 2023 tentang Aparatur Sipil Negara (Lembaran Negara Republik Indonesia </w:t>
            </w:r>
            <w:r>
              <w:rPr>
                <w:rFonts w:ascii="Bookman Old Style" w:hAnsi="Bookman Old Style"/>
                <w:sz w:val="24"/>
                <w:szCs w:val="24"/>
              </w:rPr>
              <w:t>Tahun</w:t>
            </w:r>
            <w:r>
              <w:rPr>
                <w:rFonts w:ascii="Bookman Old Style" w:hAnsi="Bookman Old Style" w:cs="Arial"/>
                <w:sz w:val="24"/>
                <w:szCs w:val="24"/>
              </w:rPr>
              <w:t xml:space="preserve"> 2023 Nomor 141, Tambahan Lembaran Negara Republik Indonesia Nomor 6897)</w:t>
            </w:r>
            <w:r>
              <w:rPr>
                <w:rFonts w:ascii="Bookman Old Style" w:hAnsi="Bookman Old Style"/>
                <w:color w:val="000000" w:themeColor="text1"/>
                <w:sz w:val="24"/>
                <w:szCs w:val="24"/>
              </w:rPr>
              <w:t>;</w:t>
            </w:r>
          </w:p>
          <w:p w:rsidR="00ED4F29" w:rsidRDefault="00310A2D" w:rsidP="00164416">
            <w:pPr>
              <w:pStyle w:val="ListParagraph"/>
              <w:numPr>
                <w:ilvl w:val="0"/>
                <w:numId w:val="2"/>
              </w:numPr>
              <w:tabs>
                <w:tab w:val="left" w:pos="567"/>
              </w:tabs>
              <w:ind w:left="567" w:right="53" w:hanging="527"/>
              <w:jc w:val="both"/>
              <w:rPr>
                <w:rFonts w:ascii="Bookman Old Style" w:hAnsi="Bookman Old Style"/>
                <w:color w:val="FF0000"/>
                <w:sz w:val="24"/>
                <w:szCs w:val="24"/>
              </w:rPr>
            </w:pPr>
            <w:r>
              <w:rPr>
                <w:rFonts w:ascii="Bookman Old Style" w:hAnsi="Bookman Old Style"/>
                <w:color w:val="000000" w:themeColor="text1"/>
                <w:sz w:val="24"/>
                <w:szCs w:val="24"/>
              </w:rPr>
              <w:t>Undang-Undang Nomor 105 Tahun 2024 t</w:t>
            </w:r>
            <w:r>
              <w:rPr>
                <w:rFonts w:ascii="Bookman Old Style" w:hAnsi="Bookman Old Style"/>
                <w:sz w:val="24"/>
                <w:szCs w:val="24"/>
              </w:rPr>
              <w:t>entang Kabupaten Sumedang di Provinsi Jawa Barat (Lembaran Negara Republik Indonesia Tahun 2024 Nomor 291, Tambahan Lembaran Negara Republik Indonesia Nomor 7042);</w:t>
            </w:r>
          </w:p>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rPr>
            </w:pPr>
            <w:r>
              <w:rPr>
                <w:rFonts w:ascii="Bookman Old Style" w:hAnsi="Bookman Old Style"/>
                <w:sz w:val="24"/>
                <w:szCs w:val="24"/>
              </w:rPr>
              <w:t>Peraturan Pemerintah Nomor 11 Tahun 2017 tentang Manajemen Pe</w:t>
            </w:r>
            <w:bookmarkStart w:id="0" w:name="_GoBack"/>
            <w:bookmarkEnd w:id="0"/>
            <w:r>
              <w:rPr>
                <w:rFonts w:ascii="Bookman Old Style" w:hAnsi="Bookman Old Style"/>
                <w:sz w:val="24"/>
                <w:szCs w:val="24"/>
              </w:rPr>
              <w:t>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 Lembaran Negara Republik Indonesia Nomor 6477);</w:t>
            </w:r>
          </w:p>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rPr>
            </w:pPr>
            <w:r>
              <w:rPr>
                <w:rFonts w:ascii="Bookman Old Style" w:hAnsi="Bookman Old Style"/>
                <w:sz w:val="24"/>
                <w:szCs w:val="24"/>
              </w:rPr>
              <w:t>Peraturan Pemerintah Nomor 49 Tahun 2018 tentang Manajemen Pegawai Pemerintah Dengan Perjanjian Kerja (Lembaran Negara Republik lndonesia Tahun 2018 Nomor 224, Tambahan Lembaran Negara Republik Indonesia Nomor 6264);</w:t>
            </w:r>
          </w:p>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rPr>
            </w:pPr>
            <w:r>
              <w:rPr>
                <w:rFonts w:ascii="Bookman Old Style" w:hAnsi="Bookman Old Style"/>
                <w:sz w:val="24"/>
                <w:szCs w:val="24"/>
              </w:rPr>
              <w:t>Peraturan Pemerintah Nomor 12 Tahun 2019 tentang Pengelolaan Keuangan Daerah (Lembaran Negara Republik Indonesia Tahun 2019 Nomor 42, Tambahan Lembaran Negara Republik Indonesia Nomor 6322);</w:t>
            </w:r>
          </w:p>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lang w:val="sv-SE"/>
              </w:rPr>
            </w:pPr>
            <w:r>
              <w:rPr>
                <w:rFonts w:ascii="Bookman Old Style" w:hAnsi="Bookman Old Style"/>
                <w:sz w:val="24"/>
                <w:szCs w:val="24"/>
                <w:lang w:val="sv-SE"/>
              </w:rPr>
              <w:t>Peraturan Menteri Dalam Negeri Nomor 77 Tahun 2020 tentang Pedoman Teknis Pengelolaan Keuangan Daerah (Berita Negara Republik Indonesia Tahun 2020 Nomor 1781);</w:t>
            </w:r>
          </w:p>
          <w:p w:rsidR="00ED4F29" w:rsidRDefault="00310A2D" w:rsidP="00164416">
            <w:pPr>
              <w:pStyle w:val="ListParagraph"/>
              <w:numPr>
                <w:ilvl w:val="0"/>
                <w:numId w:val="2"/>
              </w:numPr>
              <w:tabs>
                <w:tab w:val="left" w:pos="567"/>
              </w:tabs>
              <w:ind w:left="567" w:right="53" w:hanging="527"/>
              <w:jc w:val="both"/>
              <w:rPr>
                <w:rFonts w:ascii="Bookman Old Style" w:hAnsi="Bookman Old Style"/>
                <w:sz w:val="24"/>
                <w:szCs w:val="24"/>
                <w:lang w:val="sv-SE"/>
              </w:rPr>
            </w:pPr>
            <w:r>
              <w:rPr>
                <w:rFonts w:ascii="Bookman Old Style" w:hAnsi="Bookman Old Style"/>
                <w:sz w:val="24"/>
                <w:szCs w:val="24"/>
                <w:lang w:val="sv-SE"/>
              </w:rPr>
              <w:t>Peraturan Daerah Kabupaten Sumedang Nomor 5 Tahun 2021 tentang Pengelolaan Keuangan Daerah (Lembaran Daerah Kabupaten Sumedang Tahun 2021 Nomor 5, Tambahan Lembaran Daerah Kabupaten Sumedang Nomor 18);</w:t>
            </w:r>
            <w:r>
              <w:rPr>
                <w:rFonts w:ascii="Bookman Old Style" w:hAnsi="Bookman Old Style"/>
              </w:rPr>
              <w:t xml:space="preserve"> </w:t>
            </w:r>
          </w:p>
          <w:p w:rsidR="00ED4F29" w:rsidRDefault="00ED4F29" w:rsidP="00310A2D">
            <w:pPr>
              <w:pStyle w:val="ListParagraph"/>
              <w:tabs>
                <w:tab w:val="left" w:pos="603"/>
              </w:tabs>
              <w:ind w:left="603" w:right="53" w:firstLine="0"/>
              <w:jc w:val="right"/>
              <w:rPr>
                <w:rFonts w:ascii="Bookman Old Style" w:hAnsi="Bookman Old Style"/>
                <w:sz w:val="24"/>
                <w:szCs w:val="24"/>
                <w:lang w:val="sv-SE"/>
              </w:rPr>
            </w:pPr>
          </w:p>
          <w:p w:rsidR="00ED4F29" w:rsidRDefault="00164416" w:rsidP="00310A2D">
            <w:pPr>
              <w:pStyle w:val="ListParagraph"/>
              <w:tabs>
                <w:tab w:val="left" w:pos="374"/>
              </w:tabs>
              <w:ind w:left="374" w:right="53" w:firstLine="0"/>
              <w:rPr>
                <w:rFonts w:ascii="Bookman Old Style" w:hAnsi="Bookman Old Style"/>
                <w:sz w:val="24"/>
                <w:szCs w:val="24"/>
                <w:lang w:val="sv-SE"/>
              </w:rPr>
            </w:pPr>
            <w:r>
              <w:rPr>
                <w:rFonts w:ascii="Bookman Old Style" w:hAnsi="Bookman Old Style"/>
                <w:noProof/>
              </w:rPr>
              <mc:AlternateContent>
                <mc:Choice Requires="wps">
                  <w:drawing>
                    <wp:anchor distT="0" distB="0" distL="114300" distR="114300" simplePos="0" relativeHeight="251660288" behindDoc="0" locked="0" layoutInCell="1" allowOverlap="1" wp14:anchorId="4879405A" wp14:editId="6EA68F30">
                      <wp:simplePos x="0" y="0"/>
                      <wp:positionH relativeFrom="column">
                        <wp:posOffset>2926080</wp:posOffset>
                      </wp:positionH>
                      <wp:positionV relativeFrom="paragraph">
                        <wp:posOffset>173355</wp:posOffset>
                      </wp:positionV>
                      <wp:extent cx="1461135" cy="367665"/>
                      <wp:effectExtent l="0" t="0" r="5715" b="0"/>
                      <wp:wrapNone/>
                      <wp:docPr id="4" name="Rectangle 4"/>
                      <wp:cNvGraphicFramePr/>
                      <a:graphic xmlns:a="http://schemas.openxmlformats.org/drawingml/2006/main">
                        <a:graphicData uri="http://schemas.microsoft.com/office/word/2010/wordprocessingShape">
                          <wps:wsp>
                            <wps:cNvSpPr/>
                            <wps:spPr>
                              <a:xfrm>
                                <a:off x="0" y="0"/>
                                <a:ext cx="1461135" cy="3676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9. </w:t>
                                  </w:r>
                                  <w:proofErr w:type="gramStart"/>
                                  <w:r>
                                    <w:rPr>
                                      <w:rFonts w:ascii="Bookman Old Style" w:hAnsi="Bookman Old Style"/>
                                      <w:sz w:val="24"/>
                                      <w:szCs w:val="24"/>
                                    </w:rPr>
                                    <w:t xml:space="preserve">Peraturan </w:t>
                                  </w:r>
                                  <w:r w:rsidR="00310A2D">
                                    <w:rPr>
                                      <w:rFonts w:ascii="Bookman Old Style" w:hAnsi="Bookman Old Style"/>
                                      <w:sz w:val="24"/>
                                      <w:szCs w:val="24"/>
                                    </w:rPr>
                                    <w:t>...</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8" style="position:absolute;left:0;text-align:left;margin-left:230.4pt;margin-top:13.65pt;width:115.05pt;height:28.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" fillcolor="white [3201]" stroked="f" strokeweight="2pt">
                      <v:textbo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9. </w:t>
                            </w:r>
                            <w:proofErr w:type="gramStart"/>
                            <w:r>
                              <w:rPr>
                                <w:rFonts w:ascii="Bookman Old Style" w:hAnsi="Bookman Old Style"/>
                                <w:sz w:val="24"/>
                                <w:szCs w:val="24"/>
                              </w:rPr>
                              <w:t xml:space="preserve">Peraturan </w:t>
                            </w:r>
                            <w:r w:rsidR="00310A2D">
                              <w:rPr>
                                <w:rFonts w:ascii="Bookman Old Style" w:hAnsi="Bookman Old Style"/>
                                <w:sz w:val="24"/>
                                <w:szCs w:val="24"/>
                              </w:rPr>
                              <w:t>...</w:t>
                            </w:r>
                            <w:proofErr w:type="gramEnd"/>
                          </w:p>
                        </w:txbxContent>
                      </v:textbox>
                    </v:rect>
                  </w:pict>
                </mc:Fallback>
              </mc:AlternateContent>
            </w:r>
          </w:p>
        </w:tc>
      </w:tr>
    </w:tbl>
    <w:p w:rsidR="00310A2D" w:rsidRDefault="00310A2D"/>
    <w:p w:rsidR="00310A2D" w:rsidRDefault="00310A2D"/>
    <w:p w:rsidR="00310A2D" w:rsidRDefault="00310A2D"/>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7194"/>
      </w:tblGrid>
      <w:tr w:rsidR="00310A2D" w:rsidTr="00310A2D">
        <w:tc>
          <w:tcPr>
            <w:tcW w:w="1701" w:type="dxa"/>
          </w:tcPr>
          <w:p w:rsidR="00310A2D" w:rsidRDefault="00310A2D"/>
        </w:tc>
        <w:tc>
          <w:tcPr>
            <w:tcW w:w="284" w:type="dxa"/>
          </w:tcPr>
          <w:p w:rsidR="00310A2D" w:rsidRDefault="00310A2D"/>
        </w:tc>
        <w:tc>
          <w:tcPr>
            <w:tcW w:w="7194" w:type="dxa"/>
          </w:tcPr>
          <w:p w:rsidR="00310A2D" w:rsidRPr="00310A2D" w:rsidRDefault="00310A2D" w:rsidP="00310A2D">
            <w:pPr>
              <w:pStyle w:val="ListParagraph"/>
              <w:numPr>
                <w:ilvl w:val="0"/>
                <w:numId w:val="2"/>
              </w:numPr>
              <w:tabs>
                <w:tab w:val="left" w:pos="374"/>
              </w:tabs>
              <w:ind w:left="374" w:right="53" w:hanging="334"/>
              <w:jc w:val="both"/>
              <w:rPr>
                <w:rFonts w:ascii="Bookman Old Style" w:hAnsi="Bookman Old Style"/>
                <w:sz w:val="24"/>
                <w:szCs w:val="24"/>
                <w:highlight w:val="yellow"/>
                <w:lang w:val="sv-SE"/>
              </w:rPr>
            </w:pPr>
            <w:r>
              <w:rPr>
                <w:rFonts w:ascii="Bookman Old Style" w:hAnsi="Bookman Old Style"/>
                <w:sz w:val="24"/>
                <w:szCs w:val="24"/>
                <w:lang w:val="sv-SE"/>
              </w:rPr>
              <w:t xml:space="preserve">Peraturan Bupati Sumedang Nomor 5 Tahun 2019 tentang Nilai dan Kelas Jabatan (Berita Daerah Kabupaten Sumedang Tahun 2019 Nomor 5) sebagaimana telah beberapa kali diubah terakhir dengan </w:t>
            </w:r>
            <w:r>
              <w:rPr>
                <w:rFonts w:ascii="Bookman Old Style" w:hAnsi="Bookman Old Style"/>
                <w:sz w:val="24"/>
                <w:szCs w:val="24"/>
                <w:highlight w:val="yellow"/>
                <w:lang w:val="sv-SE"/>
              </w:rPr>
              <w:t xml:space="preserve">Peraturan Bupati Sumedang Nomor </w:t>
            </w:r>
            <w:r>
              <w:rPr>
                <w:rFonts w:ascii="Bookman Old Style" w:hAnsi="Bookman Old Style"/>
                <w:sz w:val="24"/>
                <w:szCs w:val="24"/>
                <w:highlight w:val="yellow"/>
              </w:rPr>
              <w:t>37</w:t>
            </w:r>
            <w:r>
              <w:rPr>
                <w:rFonts w:ascii="Bookman Old Style" w:hAnsi="Bookman Old Style"/>
                <w:sz w:val="24"/>
                <w:szCs w:val="24"/>
                <w:highlight w:val="yellow"/>
                <w:lang w:val="sv-SE"/>
              </w:rPr>
              <w:t xml:space="preserve"> Tahun 202</w:t>
            </w:r>
            <w:r>
              <w:rPr>
                <w:rFonts w:ascii="Bookman Old Style" w:hAnsi="Bookman Old Style"/>
                <w:sz w:val="24"/>
                <w:szCs w:val="24"/>
                <w:highlight w:val="yellow"/>
              </w:rPr>
              <w:t>4</w:t>
            </w:r>
            <w:r>
              <w:rPr>
                <w:rFonts w:ascii="Bookman Old Style" w:hAnsi="Bookman Old Style"/>
                <w:sz w:val="24"/>
                <w:szCs w:val="24"/>
                <w:highlight w:val="yellow"/>
                <w:lang w:val="sv-SE"/>
              </w:rPr>
              <w:t xml:space="preserve"> tentang Perubahan </w:t>
            </w:r>
            <w:r>
              <w:rPr>
                <w:rFonts w:ascii="Bookman Old Style" w:hAnsi="Bookman Old Style"/>
                <w:sz w:val="24"/>
                <w:szCs w:val="24"/>
                <w:highlight w:val="yellow"/>
              </w:rPr>
              <w:t xml:space="preserve">Ketiga </w:t>
            </w:r>
            <w:r>
              <w:rPr>
                <w:rFonts w:ascii="Bookman Old Style" w:hAnsi="Bookman Old Style"/>
                <w:sz w:val="24"/>
                <w:szCs w:val="24"/>
                <w:highlight w:val="yellow"/>
                <w:lang w:val="sv-SE"/>
              </w:rPr>
              <w:t xml:space="preserve">atas Peraturan Bupati Sumedang Nomor 5 Tahun 2019 tentang Nilai dan Kelas Jabatan (Berita Daerah Kabupaten Sumedang Tahun </w:t>
            </w:r>
            <w:r>
              <w:rPr>
                <w:rFonts w:ascii="Bookman Old Style" w:hAnsi="Bookman Old Style"/>
                <w:sz w:val="24"/>
                <w:szCs w:val="24"/>
                <w:highlight w:val="yellow"/>
              </w:rPr>
              <w:t xml:space="preserve">2024 </w:t>
            </w:r>
            <w:r>
              <w:rPr>
                <w:rFonts w:ascii="Bookman Old Style" w:hAnsi="Bookman Old Style"/>
                <w:sz w:val="24"/>
                <w:szCs w:val="24"/>
                <w:highlight w:val="yellow"/>
                <w:lang w:val="sv-SE"/>
              </w:rPr>
              <w:t xml:space="preserve">Nomor </w:t>
            </w:r>
            <w:r>
              <w:rPr>
                <w:rFonts w:ascii="Bookman Old Style" w:hAnsi="Bookman Old Style"/>
                <w:sz w:val="24"/>
                <w:szCs w:val="24"/>
                <w:highlight w:val="yellow"/>
              </w:rPr>
              <w:t>37</w:t>
            </w:r>
            <w:r>
              <w:rPr>
                <w:rFonts w:ascii="Bookman Old Style" w:hAnsi="Bookman Old Style"/>
                <w:sz w:val="24"/>
                <w:szCs w:val="24"/>
                <w:highlight w:val="yellow"/>
                <w:lang w:val="sv-SE"/>
              </w:rPr>
              <w:t>);</w:t>
            </w:r>
          </w:p>
        </w:tc>
      </w:tr>
    </w:tbl>
    <w:p w:rsidR="00310A2D" w:rsidRDefault="00310A2D"/>
    <w:tbl>
      <w:tblPr>
        <w:tblW w:w="5000" w:type="pct"/>
        <w:tblCellMar>
          <w:left w:w="0" w:type="dxa"/>
          <w:right w:w="0" w:type="dxa"/>
        </w:tblCellMar>
        <w:tblLook w:val="04A0" w:firstRow="1" w:lastRow="0" w:firstColumn="1" w:lastColumn="0" w:noHBand="0" w:noVBand="1"/>
      </w:tblPr>
      <w:tblGrid>
        <w:gridCol w:w="1702"/>
        <w:gridCol w:w="334"/>
        <w:gridCol w:w="7035"/>
      </w:tblGrid>
      <w:tr w:rsidR="00310A2D" w:rsidTr="00310A2D">
        <w:trPr>
          <w:trHeight w:val="80"/>
        </w:trPr>
        <w:tc>
          <w:tcPr>
            <w:tcW w:w="5000" w:type="pct"/>
            <w:gridSpan w:val="3"/>
          </w:tcPr>
          <w:p w:rsidR="00310A2D" w:rsidRDefault="00310A2D" w:rsidP="00310A2D">
            <w:pPr>
              <w:pStyle w:val="ListParagraph"/>
              <w:tabs>
                <w:tab w:val="left" w:pos="343"/>
              </w:tabs>
              <w:ind w:left="0" w:firstLine="0"/>
              <w:jc w:val="center"/>
              <w:rPr>
                <w:rFonts w:ascii="Bookman Old Style" w:hAnsi="Bookman Old Style"/>
                <w:sz w:val="24"/>
                <w:szCs w:val="24"/>
              </w:rPr>
            </w:pPr>
            <w:r>
              <w:rPr>
                <w:rFonts w:ascii="Bookman Old Style" w:hAnsi="Bookman Old Style"/>
                <w:sz w:val="24"/>
                <w:szCs w:val="24"/>
              </w:rPr>
              <w:t>MEMUTUSKAN :</w:t>
            </w:r>
          </w:p>
        </w:tc>
      </w:tr>
      <w:tr w:rsidR="00ED4F29" w:rsidTr="00310A2D">
        <w:trPr>
          <w:trHeight w:val="80"/>
        </w:trPr>
        <w:tc>
          <w:tcPr>
            <w:tcW w:w="938" w:type="pct"/>
          </w:tcPr>
          <w:p w:rsidR="00ED4F29" w:rsidRDefault="00ED4F29" w:rsidP="00310A2D">
            <w:pPr>
              <w:tabs>
                <w:tab w:val="left" w:pos="2629"/>
              </w:tabs>
              <w:ind w:right="204"/>
              <w:rPr>
                <w:rFonts w:ascii="Bookman Old Style" w:hAnsi="Bookman Old Style"/>
                <w:sz w:val="24"/>
                <w:szCs w:val="24"/>
                <w:lang w:val="sv-SE"/>
              </w:rPr>
            </w:pPr>
          </w:p>
        </w:tc>
        <w:tc>
          <w:tcPr>
            <w:tcW w:w="184" w:type="pct"/>
          </w:tcPr>
          <w:p w:rsidR="00ED4F29" w:rsidRDefault="00ED4F29" w:rsidP="00310A2D">
            <w:pPr>
              <w:pStyle w:val="TableParagraph"/>
              <w:ind w:left="21"/>
              <w:jc w:val="center"/>
              <w:rPr>
                <w:rFonts w:ascii="Bookman Old Style" w:hAnsi="Bookman Old Style"/>
                <w:sz w:val="24"/>
                <w:szCs w:val="24"/>
                <w:lang w:val="sv-SE"/>
              </w:rPr>
            </w:pPr>
          </w:p>
        </w:tc>
        <w:tc>
          <w:tcPr>
            <w:tcW w:w="3878" w:type="pct"/>
          </w:tcPr>
          <w:p w:rsidR="00ED4F29" w:rsidRDefault="00ED4F29" w:rsidP="00310A2D">
            <w:pPr>
              <w:pStyle w:val="ListParagraph"/>
              <w:tabs>
                <w:tab w:val="left" w:pos="343"/>
              </w:tabs>
              <w:ind w:left="0" w:firstLine="0"/>
              <w:jc w:val="center"/>
              <w:rPr>
                <w:rFonts w:ascii="Bookman Old Style" w:hAnsi="Bookman Old Style"/>
                <w:sz w:val="24"/>
                <w:szCs w:val="24"/>
              </w:rPr>
            </w:pPr>
          </w:p>
        </w:tc>
      </w:tr>
      <w:tr w:rsidR="00ED4F29" w:rsidTr="00310A2D">
        <w:trPr>
          <w:trHeight w:val="424"/>
        </w:trPr>
        <w:tc>
          <w:tcPr>
            <w:tcW w:w="938" w:type="pct"/>
          </w:tcPr>
          <w:p w:rsidR="00ED4F29" w:rsidRDefault="00310A2D" w:rsidP="00310A2D">
            <w:pPr>
              <w:pStyle w:val="TableParagraph"/>
              <w:ind w:left="50"/>
              <w:jc w:val="left"/>
              <w:rPr>
                <w:rFonts w:ascii="Bookman Old Style" w:hAnsi="Bookman Old Style"/>
                <w:sz w:val="24"/>
                <w:szCs w:val="24"/>
              </w:rPr>
            </w:pPr>
            <w:r>
              <w:rPr>
                <w:rFonts w:ascii="Bookman Old Style" w:hAnsi="Bookman Old Style"/>
                <w:sz w:val="24"/>
                <w:szCs w:val="24"/>
              </w:rPr>
              <w:t>Menetapkan</w:t>
            </w:r>
          </w:p>
        </w:tc>
        <w:tc>
          <w:tcPr>
            <w:tcW w:w="184" w:type="pct"/>
          </w:tcPr>
          <w:p w:rsidR="00ED4F29" w:rsidRDefault="00310A2D" w:rsidP="00310A2D">
            <w:pPr>
              <w:pStyle w:val="TableParagraph"/>
              <w:ind w:left="0"/>
              <w:jc w:val="center"/>
              <w:rPr>
                <w:rFonts w:ascii="Bookman Old Style" w:hAnsi="Bookman Old Style"/>
                <w:sz w:val="24"/>
                <w:szCs w:val="24"/>
              </w:rPr>
            </w:pPr>
            <w:r>
              <w:rPr>
                <w:rFonts w:ascii="Bookman Old Style" w:hAnsi="Bookman Old Style"/>
                <w:sz w:val="24"/>
                <w:szCs w:val="24"/>
              </w:rPr>
              <w:t>:</w:t>
            </w:r>
          </w:p>
        </w:tc>
        <w:tc>
          <w:tcPr>
            <w:tcW w:w="3878" w:type="pct"/>
          </w:tcPr>
          <w:p w:rsidR="00ED4F29" w:rsidRDefault="00310A2D" w:rsidP="00310A2D">
            <w:pPr>
              <w:pStyle w:val="TableParagraph"/>
              <w:ind w:left="113" w:right="53"/>
              <w:rPr>
                <w:rFonts w:ascii="Bookman Old Style" w:hAnsi="Bookman Old Style"/>
                <w:sz w:val="24"/>
                <w:szCs w:val="24"/>
                <w:lang w:val="sv-SE"/>
              </w:rPr>
            </w:pPr>
            <w:r>
              <w:rPr>
                <w:rFonts w:ascii="Bookman Old Style" w:hAnsi="Bookman Old Style"/>
                <w:sz w:val="24"/>
                <w:szCs w:val="24"/>
                <w:lang w:val="sv-SE"/>
              </w:rPr>
              <w:t>PERATURAN BUPATI TENTANG TAMBAHAN PENGHASILAN APARATUR SIPIL NEGARA BERBASIS KINERJA.</w:t>
            </w:r>
          </w:p>
        </w:tc>
      </w:tr>
      <w:tr w:rsidR="00ED4F29" w:rsidTr="00310A2D">
        <w:trPr>
          <w:trHeight w:val="80"/>
        </w:trPr>
        <w:tc>
          <w:tcPr>
            <w:tcW w:w="938" w:type="pct"/>
          </w:tcPr>
          <w:p w:rsidR="00ED4F29" w:rsidRDefault="00ED4F29" w:rsidP="00310A2D">
            <w:pPr>
              <w:tabs>
                <w:tab w:val="left" w:pos="2629"/>
              </w:tabs>
              <w:ind w:right="204"/>
              <w:rPr>
                <w:rFonts w:ascii="Bookman Old Style" w:hAnsi="Bookman Old Style"/>
                <w:sz w:val="24"/>
                <w:szCs w:val="24"/>
                <w:lang w:val="sv-SE"/>
              </w:rPr>
            </w:pPr>
          </w:p>
        </w:tc>
        <w:tc>
          <w:tcPr>
            <w:tcW w:w="184" w:type="pct"/>
          </w:tcPr>
          <w:p w:rsidR="00ED4F29" w:rsidRDefault="00ED4F29" w:rsidP="00310A2D">
            <w:pPr>
              <w:pStyle w:val="TableParagraph"/>
              <w:ind w:left="21"/>
              <w:jc w:val="center"/>
              <w:rPr>
                <w:rFonts w:ascii="Bookman Old Style" w:hAnsi="Bookman Old Style"/>
                <w:sz w:val="24"/>
                <w:szCs w:val="24"/>
                <w:lang w:val="sv-SE"/>
              </w:rPr>
            </w:pPr>
          </w:p>
        </w:tc>
        <w:tc>
          <w:tcPr>
            <w:tcW w:w="3878" w:type="pct"/>
          </w:tcPr>
          <w:p w:rsidR="00ED4F29" w:rsidRDefault="00ED4F29" w:rsidP="00310A2D">
            <w:pPr>
              <w:tabs>
                <w:tab w:val="left" w:pos="343"/>
              </w:tabs>
              <w:ind w:right="53"/>
              <w:rPr>
                <w:rFonts w:ascii="Bookman Old Style" w:hAnsi="Bookman Old Style"/>
                <w:sz w:val="24"/>
                <w:szCs w:val="24"/>
                <w:lang w:val="sv-SE"/>
              </w:rPr>
            </w:pPr>
          </w:p>
        </w:tc>
      </w:tr>
      <w:tr w:rsidR="00ED4F29" w:rsidTr="00310A2D">
        <w:trPr>
          <w:trHeight w:val="424"/>
        </w:trPr>
        <w:tc>
          <w:tcPr>
            <w:tcW w:w="938" w:type="pct"/>
          </w:tcPr>
          <w:p w:rsidR="00ED4F29" w:rsidRDefault="00ED4F29" w:rsidP="00310A2D">
            <w:pPr>
              <w:tabs>
                <w:tab w:val="left" w:pos="2629"/>
              </w:tabs>
              <w:ind w:right="204"/>
              <w:rPr>
                <w:rFonts w:ascii="Bookman Old Style" w:hAnsi="Bookman Old Style"/>
                <w:color w:val="000000" w:themeColor="text1"/>
                <w:sz w:val="24"/>
                <w:szCs w:val="24"/>
                <w:lang w:val="sv-SE"/>
              </w:rPr>
            </w:pPr>
          </w:p>
        </w:tc>
        <w:tc>
          <w:tcPr>
            <w:tcW w:w="184" w:type="pct"/>
          </w:tcPr>
          <w:p w:rsidR="00ED4F29" w:rsidRDefault="00ED4F29" w:rsidP="00310A2D">
            <w:pPr>
              <w:pStyle w:val="TableParagraph"/>
              <w:ind w:left="21"/>
              <w:jc w:val="center"/>
              <w:rPr>
                <w:rFonts w:ascii="Bookman Old Style" w:hAnsi="Bookman Old Style"/>
                <w:color w:val="000000" w:themeColor="text1"/>
                <w:sz w:val="24"/>
                <w:szCs w:val="24"/>
                <w:lang w:val="sv-SE"/>
              </w:rPr>
            </w:pPr>
          </w:p>
        </w:tc>
        <w:tc>
          <w:tcPr>
            <w:tcW w:w="3878" w:type="pct"/>
          </w:tcPr>
          <w:p w:rsidR="00ED4F29" w:rsidRDefault="00ED4F29" w:rsidP="00310A2D">
            <w:pPr>
              <w:pStyle w:val="TableParagraph"/>
              <w:numPr>
                <w:ilvl w:val="0"/>
                <w:numId w:val="3"/>
              </w:numPr>
              <w:ind w:right="53"/>
              <w:jc w:val="center"/>
              <w:rPr>
                <w:rFonts w:ascii="Bookman Old Style" w:hAnsi="Bookman Old Style"/>
                <w:color w:val="000000" w:themeColor="text1"/>
                <w:sz w:val="24"/>
                <w:szCs w:val="24"/>
                <w:lang w:val="sv-SE"/>
              </w:rPr>
            </w:pPr>
          </w:p>
          <w:p w:rsidR="00ED4F29" w:rsidRDefault="00310A2D" w:rsidP="00310A2D">
            <w:pPr>
              <w:pStyle w:val="TableParagraph"/>
              <w:ind w:left="36" w:right="53"/>
              <w:jc w:val="center"/>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KETENTUAN UMUM</w:t>
            </w:r>
          </w:p>
          <w:p w:rsidR="00ED4F29" w:rsidRDefault="00ED4F29" w:rsidP="00310A2D">
            <w:pPr>
              <w:pStyle w:val="TableParagraph"/>
              <w:ind w:left="0" w:right="53"/>
              <w:jc w:val="left"/>
              <w:rPr>
                <w:rFonts w:ascii="Bookman Old Style" w:hAnsi="Bookman Old Style"/>
                <w:color w:val="000000" w:themeColor="text1"/>
                <w:sz w:val="24"/>
                <w:szCs w:val="24"/>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sz w:val="24"/>
                <w:szCs w:val="24"/>
                <w:lang w:val="sv-SE"/>
              </w:rPr>
            </w:pPr>
          </w:p>
          <w:p w:rsidR="00ED4F29" w:rsidRDefault="00310A2D" w:rsidP="00310A2D">
            <w:pPr>
              <w:pStyle w:val="TableParagraph"/>
              <w:ind w:left="0"/>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Dalam Peraturan Bupati ini yang dimaksud dengan: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Daerah Kabupaten yang selanjutnya disebut Daerah adalah Daerah Kabupaten Sumedang.</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Pemerintah Daerah adalah Bupati sebagai unsur penyelenggara pemerintahan Daerah yang memimpin pelaksanaan urusan pemerintahan yang menjadi kewenangan Daerah otonom.</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Bupati adalah Bupati Sumedang.</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Wakil Bupati adalah Wakil Bupati Sumedang.</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Sekretaris Daerah adalah Sekretaris Daerah Kabupaten Sumedang.</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Perangkat Daerah adalah unsur pembantu Bupati dan Dewan Perwakilan Rakyat Daerah dalam menyelenggarakan Urusan Pemerintahan yang menjadi kewenangan Daerah.</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Satuan Kerja Perangkat Daerah yang selanjutnya disingkat SKPD adalah unsur Perangkat Daerah Kabupaten pada Pemerintah Daerah Kabupaten yang melaksanakan urusan pemerintahan daerah.</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Badan Layanan Umum Daerah yang selanjutnya disingkat BLUD adalah sistem yang diterapkan oleh unit pelaksana teknis dinas/badan daerah dalam memberikan pelayanan kepada masyarakat yang mempunyai fleksibilitas dalam pengelolaan keuangan sebagai pengecualian dari ketentuan pengelolaan daerah pada umumnya.</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rPr>
              <w:t>Unit Kerja Pengadaan Barang/Jasa yang selanjutnya disingkat UKPBJ adalah unit kerja di Pemerintah Daerah yang menjadi pusat keunggulan Pengadaan Barang/Jasa.</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Pelaksana Tugas yang selanjutnya disebut Plt adalah Pejabat yang melaksanakan tugas rutin dari pejabat definitif yang berhalangan tetap.</w:t>
            </w:r>
          </w:p>
          <w:p w:rsidR="00ED4F29" w:rsidRDefault="00164416" w:rsidP="00310A2D">
            <w:pPr>
              <w:pStyle w:val="TableParagraph"/>
              <w:tabs>
                <w:tab w:val="left" w:pos="603"/>
              </w:tabs>
              <w:ind w:left="603" w:right="53"/>
              <w:rPr>
                <w:rFonts w:ascii="Bookman Old Style" w:hAnsi="Bookman Old Style"/>
                <w:color w:val="000000" w:themeColor="text1"/>
                <w:sz w:val="24"/>
                <w:szCs w:val="24"/>
                <w:lang w:val="sv-SE"/>
              </w:rPr>
            </w:pPr>
            <w:r>
              <w:rPr>
                <w:rFonts w:ascii="Bookman Old Style" w:hAnsi="Bookman Old Style"/>
                <w:noProof/>
              </w:rPr>
              <mc:AlternateContent>
                <mc:Choice Requires="wps">
                  <w:drawing>
                    <wp:anchor distT="0" distB="0" distL="114300" distR="114300" simplePos="0" relativeHeight="251661312" behindDoc="0" locked="0" layoutInCell="1" allowOverlap="1" wp14:anchorId="09703329" wp14:editId="30676CDC">
                      <wp:simplePos x="0" y="0"/>
                      <wp:positionH relativeFrom="column">
                        <wp:posOffset>2643115</wp:posOffset>
                      </wp:positionH>
                      <wp:positionV relativeFrom="paragraph">
                        <wp:posOffset>56370</wp:posOffset>
                      </wp:positionV>
                      <wp:extent cx="1934141" cy="367665"/>
                      <wp:effectExtent l="0" t="0" r="9525" b="0"/>
                      <wp:wrapNone/>
                      <wp:docPr id="5" name="Rectangle 5"/>
                      <wp:cNvGraphicFramePr/>
                      <a:graphic xmlns:a="http://schemas.openxmlformats.org/drawingml/2006/main">
                        <a:graphicData uri="http://schemas.microsoft.com/office/word/2010/wordprocessingShape">
                          <wps:wsp>
                            <wps:cNvSpPr/>
                            <wps:spPr>
                              <a:xfrm>
                                <a:off x="0" y="0"/>
                                <a:ext cx="1934141" cy="3676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11. Pejabat </w:t>
                                  </w:r>
                                  <w:proofErr w:type="gramStart"/>
                                  <w:r>
                                    <w:rPr>
                                      <w:rFonts w:ascii="Bookman Old Style" w:hAnsi="Bookman Old Style"/>
                                      <w:sz w:val="24"/>
                                      <w:szCs w:val="24"/>
                                    </w:rPr>
                                    <w:t xml:space="preserve">Penilai </w:t>
                                  </w:r>
                                  <w:r w:rsidR="00310A2D">
                                    <w:rPr>
                                      <w:rFonts w:ascii="Bookman Old Style" w:hAnsi="Bookman Old Style"/>
                                      <w:sz w:val="24"/>
                                      <w:szCs w:val="24"/>
                                    </w:rPr>
                                    <w:t>...</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id="Rectangle 5" o:spid="_x0000_s1029" style="position:absolute;left:0;text-align:left;margin-left:208.1pt;margin-top:4.45pt;width:152.3pt;height:28.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" fillcolor="white [3201]" stroked="f" strokeweight="2pt">
                      <v:textbo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11. Pejabat </w:t>
                            </w:r>
                            <w:proofErr w:type="gramStart"/>
                            <w:r>
                              <w:rPr>
                                <w:rFonts w:ascii="Bookman Old Style" w:hAnsi="Bookman Old Style"/>
                                <w:sz w:val="24"/>
                                <w:szCs w:val="24"/>
                              </w:rPr>
                              <w:t xml:space="preserve">Penilai </w:t>
                            </w:r>
                            <w:r w:rsidR="00310A2D">
                              <w:rPr>
                                <w:rFonts w:ascii="Bookman Old Style" w:hAnsi="Bookman Old Style"/>
                                <w:sz w:val="24"/>
                                <w:szCs w:val="24"/>
                              </w:rPr>
                              <w:t>...</w:t>
                            </w:r>
                            <w:proofErr w:type="gramEnd"/>
                          </w:p>
                        </w:txbxContent>
                      </v:textbox>
                    </v:rect>
                  </w:pict>
                </mc:Fallback>
              </mc:AlternateContent>
            </w:r>
          </w:p>
          <w:p w:rsidR="00ED4F29" w:rsidRDefault="00ED4F29" w:rsidP="00310A2D">
            <w:pPr>
              <w:pStyle w:val="TableParagraph"/>
              <w:tabs>
                <w:tab w:val="left" w:pos="603"/>
              </w:tabs>
              <w:ind w:left="603" w:right="53"/>
              <w:rPr>
                <w:rFonts w:ascii="Bookman Old Style" w:hAnsi="Bookman Old Style"/>
                <w:color w:val="000000" w:themeColor="text1"/>
                <w:sz w:val="24"/>
                <w:szCs w:val="24"/>
                <w:lang w:val="sv-SE"/>
              </w:rPr>
            </w:pPr>
          </w:p>
          <w:p w:rsidR="00ED4F29" w:rsidRDefault="00ED4F29" w:rsidP="00310A2D">
            <w:pPr>
              <w:pStyle w:val="TableParagraph"/>
              <w:tabs>
                <w:tab w:val="left" w:pos="603"/>
              </w:tabs>
              <w:ind w:left="603" w:right="53"/>
              <w:rPr>
                <w:rFonts w:ascii="Bookman Old Style" w:hAnsi="Bookman Old Style"/>
                <w:color w:val="000000" w:themeColor="text1"/>
                <w:sz w:val="24"/>
                <w:szCs w:val="24"/>
                <w:lang w:val="sv-SE"/>
              </w:rPr>
            </w:pP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Pejabat Penilai adalah atasan langsung pegawai dengan ketentuan paling rendah pejabat pengawas atau pejabat lain yang diberi pendelegasian kewenangan.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Aparatur Sipil Negara yang selanjutnya disingkat ASN adalah profesi bagi pegawai negeri sipil dan pegawai pemerintah dengan perjanjian kerja yang bekerja pada instansi pemerintah.</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Pegawai Negeri Sipil yang selanjutnya disingkat PNS adalah warga Negara Indonesia yang memenuhi syarat tertentu, diangkat sebagai Pegawai ASN secara tetap oleh pejabat pembina kepegawaian untuk menduduki jabatan pemerintahan.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Pegawai Pemerintah dengan Perjanjian Kerja yang selanjutnya disingkat PPPK adalah warga negara Indonesia yang memenuhi syarat tertentu, yang diangkat berdasarkan perjanjian kerja untuk jangka waktu tertentu dalam rangka melaksanakan tugas pemerintahan.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Bendahara Pengeluaran adalah pejabat yang ditunjuk menerima, menyimpan, membayarkan, menatausahakan, dan mempertanggungjawabkan uang untuk keperluan Belanja Daerah dalam rangka pelaksanaan APBD pada SKPD.</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Jabatan adalah kedudukan yang menunjukan fungsi, tugas dan tanggung jawab, wewenang, dan hak seseorang PNS dalam suatu satuan organisasi.</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Kelas Jabatan adalah penentuan dan pengelompokan tingkat Jabatan berdasarkan nilai suatu Jabatan.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Kinerja adalah Keluaran (</w:t>
            </w:r>
            <w:r>
              <w:rPr>
                <w:rFonts w:ascii="Bookman Old Style" w:hAnsi="Bookman Old Style"/>
                <w:i/>
                <w:color w:val="000000" w:themeColor="text1"/>
                <w:sz w:val="24"/>
                <w:szCs w:val="24"/>
                <w:lang w:val="sv-SE"/>
              </w:rPr>
              <w:t>output</w:t>
            </w:r>
            <w:r>
              <w:rPr>
                <w:rFonts w:ascii="Bookman Old Style" w:hAnsi="Bookman Old Style"/>
                <w:color w:val="000000" w:themeColor="text1"/>
                <w:sz w:val="24"/>
                <w:szCs w:val="24"/>
                <w:lang w:val="sv-SE"/>
              </w:rPr>
              <w:t>)/hasil (</w:t>
            </w:r>
            <w:r>
              <w:rPr>
                <w:rFonts w:ascii="Bookman Old Style" w:hAnsi="Bookman Old Style"/>
                <w:i/>
                <w:color w:val="000000" w:themeColor="text1"/>
                <w:sz w:val="24"/>
                <w:szCs w:val="24"/>
                <w:lang w:val="sv-SE"/>
              </w:rPr>
              <w:t xml:space="preserve">outcome) </w:t>
            </w:r>
            <w:r>
              <w:rPr>
                <w:rFonts w:ascii="Bookman Old Style" w:hAnsi="Bookman Old Style"/>
                <w:color w:val="000000" w:themeColor="text1"/>
                <w:sz w:val="24"/>
                <w:szCs w:val="24"/>
                <w:lang w:val="sv-SE"/>
              </w:rPr>
              <w:t>dari kegiatan/program yang telah atau hendak dicapai sehubungan dengan penggunaan anggaran dengan kuantitas dan kualitas terukur.</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Perjanjian Kinerja adalah lembar/dokumen yang berisikan penugasan dari pimpinan instansi yang lebih tinggi atau atasan kepada pimpinan instansi yang lebih rendah atau bawahan untuk melaksanakan program/kegiatan/ tugas yang disertai dengan indikator kinerja.</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Hari Kerja adalah hari yang digunakan untuk menjalankan tugas pokok dan fungsi serta tugas kedinasan lainnya, baik bersifat pelayanan publik maupun pelayanan aparatur.</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Terlambat Masuk Kerja adalah datang tidak tepat waktu atau lewat dari waktu sesuai dengan jam kerja yang ditentukan.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Laporan Harta Kekayaan Penyelenggara Negara yang selanjutnya disingkat LHKPN adalah laporan dalam bentuk cetak dan/atau bentuk lainnya tentang uraian dan rincian informasi mengenai harta kekayaan, data pribadi, termasuk penghasilan, pengeluaran, dan data lainnya atas harta kekayaan Penyelenggara Negara.</w:t>
            </w:r>
          </w:p>
          <w:p w:rsidR="00ED4F29" w:rsidRDefault="00164416" w:rsidP="00310A2D">
            <w:pPr>
              <w:pStyle w:val="TableParagraph"/>
              <w:tabs>
                <w:tab w:val="left" w:pos="603"/>
              </w:tabs>
              <w:ind w:left="603" w:right="53"/>
              <w:rPr>
                <w:rFonts w:ascii="Bookman Old Style" w:hAnsi="Bookman Old Style"/>
                <w:color w:val="000000" w:themeColor="text1"/>
                <w:sz w:val="24"/>
                <w:szCs w:val="24"/>
                <w:lang w:val="sv-SE"/>
              </w:rPr>
            </w:pPr>
            <w:r>
              <w:rPr>
                <w:rFonts w:ascii="Bookman Old Style" w:hAnsi="Bookman Old Style"/>
                <w:noProof/>
              </w:rPr>
              <mc:AlternateContent>
                <mc:Choice Requires="wps">
                  <w:drawing>
                    <wp:anchor distT="0" distB="0" distL="114300" distR="114300" simplePos="0" relativeHeight="251662336" behindDoc="0" locked="0" layoutInCell="1" allowOverlap="1" wp14:anchorId="77D85E3B" wp14:editId="42A3E55C">
                      <wp:simplePos x="0" y="0"/>
                      <wp:positionH relativeFrom="column">
                        <wp:posOffset>3126105</wp:posOffset>
                      </wp:positionH>
                      <wp:positionV relativeFrom="paragraph">
                        <wp:posOffset>50578</wp:posOffset>
                      </wp:positionV>
                      <wp:extent cx="1461135" cy="367665"/>
                      <wp:effectExtent l="0" t="0" r="5715" b="0"/>
                      <wp:wrapNone/>
                      <wp:docPr id="6" name="Rectangle 6"/>
                      <wp:cNvGraphicFramePr/>
                      <a:graphic xmlns:a="http://schemas.openxmlformats.org/drawingml/2006/main">
                        <a:graphicData uri="http://schemas.microsoft.com/office/word/2010/wordprocessingShape">
                          <wps:wsp>
                            <wps:cNvSpPr/>
                            <wps:spPr>
                              <a:xfrm>
                                <a:off x="0" y="0"/>
                                <a:ext cx="1461135" cy="36766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23. </w:t>
                                  </w:r>
                                  <w:proofErr w:type="gramStart"/>
                                  <w:r>
                                    <w:rPr>
                                      <w:rFonts w:ascii="Bookman Old Style" w:hAnsi="Bookman Old Style"/>
                                      <w:sz w:val="24"/>
                                      <w:szCs w:val="24"/>
                                    </w:rPr>
                                    <w:t xml:space="preserve">Laporan </w:t>
                                  </w:r>
                                  <w:r w:rsidR="00310A2D">
                                    <w:rPr>
                                      <w:rFonts w:ascii="Bookman Old Style" w:hAnsi="Bookman Old Style"/>
                                      <w:sz w:val="24"/>
                                      <w:szCs w:val="24"/>
                                    </w:rPr>
                                    <w:t>...</w:t>
                                  </w:r>
                                  <w:proofErr w:type="gram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30" style="position:absolute;left:0;text-align:left;margin-left:246.15pt;margin-top:4pt;width:115.05pt;height:28.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" fillcolor="white [3201]" stroked="f" strokeweight="2pt">
                      <v:textbox>
                        <w:txbxContent>
                          <w:p w:rsidR="00310A2D" w:rsidRDefault="00164416">
                            <w:pPr>
                              <w:jc w:val="right"/>
                              <w:rPr>
                                <w:rFonts w:ascii="Bookman Old Style" w:hAnsi="Bookman Old Style"/>
                                <w:sz w:val="24"/>
                                <w:szCs w:val="24"/>
                              </w:rPr>
                            </w:pPr>
                            <w:r>
                              <w:rPr>
                                <w:rFonts w:ascii="Bookman Old Style" w:hAnsi="Bookman Old Style"/>
                                <w:sz w:val="24"/>
                                <w:szCs w:val="24"/>
                              </w:rPr>
                              <w:t xml:space="preserve">23. </w:t>
                            </w:r>
                            <w:proofErr w:type="gramStart"/>
                            <w:r>
                              <w:rPr>
                                <w:rFonts w:ascii="Bookman Old Style" w:hAnsi="Bookman Old Style"/>
                                <w:sz w:val="24"/>
                                <w:szCs w:val="24"/>
                              </w:rPr>
                              <w:t xml:space="preserve">Laporan </w:t>
                            </w:r>
                            <w:r w:rsidR="00310A2D">
                              <w:rPr>
                                <w:rFonts w:ascii="Bookman Old Style" w:hAnsi="Bookman Old Style"/>
                                <w:sz w:val="24"/>
                                <w:szCs w:val="24"/>
                              </w:rPr>
                              <w:t>...</w:t>
                            </w:r>
                            <w:proofErr w:type="gramEnd"/>
                          </w:p>
                        </w:txbxContent>
                      </v:textbox>
                    </v:rect>
                  </w:pict>
                </mc:Fallback>
              </mc:AlternateContent>
            </w:r>
          </w:p>
          <w:p w:rsidR="00ED4F29" w:rsidRDefault="00ED4F29" w:rsidP="00310A2D">
            <w:pPr>
              <w:pStyle w:val="TableParagraph"/>
              <w:tabs>
                <w:tab w:val="left" w:pos="603"/>
              </w:tabs>
              <w:ind w:left="603" w:right="53"/>
              <w:rPr>
                <w:rFonts w:ascii="Bookman Old Style" w:hAnsi="Bookman Old Style"/>
                <w:color w:val="000000" w:themeColor="text1"/>
                <w:sz w:val="24"/>
                <w:szCs w:val="24"/>
                <w:lang w:val="sv-SE"/>
              </w:rPr>
            </w:pP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Laporan Harta Kekayaan ASN yang selanjutnya disingkat LHKASN adalah daftar seluruh harta kekayaan ASN yang dituangkan dalam formulir LHKASN yang ditetapkan Menteri Pendayagunaan Aparatur Negara dan Reformasi Birokrasi.</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Surat Keterangan Tanggung Jawab Mutlak yang selanjutnya disingkat SKTJM adalah surat pernyataan dari pegawai negeri bukan bendahara atau pejabat lain, yang menyatakan kesanggupan dan/atau pengakuan bahwa kerugian Daerah menjadi tanggungjawabnya dan bersedia mengganti kerugian Daerah dimaksud.</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Surat Permintaan Pembayaran yang selanjutnya disingkat SPP adalah dokumen yang digunakan untuk mengajukan permintaan pembayaran.</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Pembayaran Langsung yang selanjutnya disingkat LS adalah Pembayaran Langsung kepada Bendahara Pengeluaran/penerima hak lainnya atas dasar Perjanjian Kerja, surat tugas, dan/ atau surat perintah kerja lainnya melalui penerbitan surat perintah membayar langsung.</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Surat Perintah Membayar Langsung yang selanjutnya disebut SPM-LS adalah dokumen yang digunakan untuk penerbitan surat perintah pencairan dana atas beban pengeluaran dokumen pelaksana anggaran SKPD kepada pihak ketiga.</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Tambahan Penghasilan ASN yang selanjutnya disebut TPP adalah penghasilan yang diberikan kepada ASN dalam rangka meningkatkan Kinerja, motivasi, disiplin dan kesejahteraan aparatur sesuai dengan kemampuan keuangan Daerah.</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Anggaran Pendapatan dan Belanja Daerah selanjutnya disingkat APBD adalah rencana keuangan tahunan Daerah yang ditetapkan dengan Peraturan Daerah.</w:t>
            </w:r>
          </w:p>
          <w:p w:rsidR="00ED4F29" w:rsidRDefault="00310A2D" w:rsidP="00310A2D">
            <w:pPr>
              <w:pStyle w:val="TableParagraph"/>
              <w:numPr>
                <w:ilvl w:val="0"/>
                <w:numId w:val="5"/>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Keuangan Daerah adalah semua hak dan kewajiban Daerah dalam rangka penyelenggaraan pemerintahan Daerah yang dapat dinilai dengan uang termasuk di dalamnya segala bentuk kekayaan yang berhubungan dengan hak dan kewajiban Daerah.</w:t>
            </w:r>
          </w:p>
          <w:p w:rsidR="00ED4F29" w:rsidRDefault="00ED4F29" w:rsidP="00310A2D">
            <w:pPr>
              <w:pStyle w:val="BodyText"/>
              <w:ind w:left="0" w:right="53"/>
              <w:jc w:val="left"/>
              <w:rPr>
                <w:rFonts w:ascii="Bookman Old Style" w:hAnsi="Bookman Old Style"/>
                <w:color w:val="000000" w:themeColor="text1"/>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DASAR PENETAPAN BESARAN TAMBAHAN PENGHASILAN APARATUR SIPIL NEGARA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6"/>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Penghitungan TPP ditetapkan berdasarkan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 dan kriteria pemberian TPP.</w:t>
            </w:r>
          </w:p>
          <w:p w:rsidR="00ED4F29" w:rsidRDefault="00310A2D" w:rsidP="00310A2D">
            <w:pPr>
              <w:pStyle w:val="ListParagraph"/>
              <w:numPr>
                <w:ilvl w:val="0"/>
                <w:numId w:val="6"/>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TPP bagi ASN pada Unit Pelaksana Teknis Daerah Pusat Kesehatan Masyarakat dan Unit Pelaksana Teknis Daerah Laboratorium Kesehatan Daerah yang menerapkan BLUD selain mempertimbangkan ketentuan pada ayat (1), juga mempertimbangkan pemberian remunerasi.</w:t>
            </w:r>
          </w:p>
          <w:p w:rsidR="00ED4F29" w:rsidRDefault="00ED4F29" w:rsidP="00310A2D">
            <w:pPr>
              <w:pStyle w:val="ListParagraph"/>
              <w:tabs>
                <w:tab w:val="left" w:pos="588"/>
                <w:tab w:val="left" w:pos="2635"/>
                <w:tab w:val="left" w:pos="2637"/>
              </w:tabs>
              <w:ind w:left="603"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588"/>
                <w:tab w:val="left" w:pos="2635"/>
                <w:tab w:val="left" w:pos="2637"/>
              </w:tabs>
              <w:ind w:left="603" w:right="53" w:firstLine="0"/>
              <w:rPr>
                <w:rFonts w:ascii="Bookman Old Style" w:hAnsi="Bookman Old Style"/>
                <w:color w:val="000000" w:themeColor="text1"/>
                <w:sz w:val="24"/>
                <w:szCs w:val="24"/>
                <w:lang w:val="sv-SE"/>
              </w:rPr>
            </w:pPr>
          </w:p>
          <w:p w:rsidR="00ED4F29" w:rsidRDefault="00310A2D" w:rsidP="00310A2D">
            <w:pPr>
              <w:pStyle w:val="ListParagraph"/>
              <w:numPr>
                <w:ilvl w:val="0"/>
                <w:numId w:val="6"/>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TPP bagi ASN pada Unit Pelaksana Teknis Daerah Pusat Kesehatan Masyarakat Surian, Cibugel, Jatigede, Tanjungmedar, Hariang dan Tanjungkerta diberikan tambahan dengan mempertimbangkan asas keadilan dan proporsionalitas.</w:t>
            </w:r>
          </w:p>
          <w:p w:rsidR="00ED4F29" w:rsidRDefault="00310A2D" w:rsidP="00310A2D">
            <w:pPr>
              <w:pStyle w:val="ListParagraph"/>
              <w:numPr>
                <w:ilvl w:val="0"/>
                <w:numId w:val="6"/>
              </w:numPr>
              <w:tabs>
                <w:tab w:val="left" w:pos="588"/>
                <w:tab w:val="left" w:pos="2635"/>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Besaran TPP ditetapkan dengan Keputusan Bupati.</w:t>
            </w:r>
          </w:p>
          <w:p w:rsidR="00ED4F29" w:rsidRDefault="00ED4F29" w:rsidP="00310A2D">
            <w:pPr>
              <w:pStyle w:val="BodyText"/>
              <w:ind w:left="36" w:right="53"/>
              <w:jc w:val="left"/>
              <w:rPr>
                <w:rFonts w:ascii="Bookman Old Style" w:hAnsi="Bookman Old Style"/>
                <w:color w:val="000000" w:themeColor="text1"/>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PERHITUNGAN BESARAN TAMBAHAN PENGHASILAN APARATUR SIPIL NEGARA</w:t>
            </w:r>
          </w:p>
          <w:p w:rsidR="00ED4F29" w:rsidRDefault="00ED4F29" w:rsidP="00310A2D">
            <w:pPr>
              <w:pStyle w:val="BodyText"/>
              <w:ind w:left="36" w:right="53"/>
              <w:jc w:val="left"/>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Bagian Kesatu</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 xml:space="preserve">Perhitungan Besaran Tambahan Penghasilan </w:t>
            </w: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color w:val="000000" w:themeColor="text1"/>
              </w:rPr>
              <w:t>Aparatur Sipil Negara</w:t>
            </w:r>
          </w:p>
          <w:p w:rsidR="00ED4F29" w:rsidRDefault="00ED4F29" w:rsidP="00310A2D">
            <w:pPr>
              <w:pStyle w:val="BodyText"/>
              <w:ind w:left="36" w:right="53"/>
              <w:jc w:val="center"/>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7"/>
              </w:numPr>
              <w:tabs>
                <w:tab w:val="left" w:pos="57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Perhitungan besaran TPP dilakukan dengan cara melakukan penjumlahan dari total perkalian antara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 per Kelas Jabatan dengan masing-masing kriteria TPP.</w:t>
            </w:r>
          </w:p>
          <w:p w:rsidR="00ED4F29" w:rsidRDefault="00310A2D" w:rsidP="00310A2D">
            <w:pPr>
              <w:pStyle w:val="ListParagraph"/>
              <w:numPr>
                <w:ilvl w:val="0"/>
                <w:numId w:val="7"/>
              </w:numPr>
              <w:tabs>
                <w:tab w:val="left" w:pos="57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Formulasi Perhitungan besaran TPP sebagaimana dimaksud pada ayat (1), sebagai berikut:</w:t>
            </w:r>
          </w:p>
          <w:p w:rsidR="00ED4F29" w:rsidRDefault="00310A2D" w:rsidP="00310A2D">
            <w:pPr>
              <w:pStyle w:val="BodyText"/>
              <w:tabs>
                <w:tab w:val="left" w:pos="573"/>
              </w:tabs>
              <w:ind w:left="603" w:right="53"/>
              <w:rPr>
                <w:rFonts w:ascii="Bookman Old Style" w:hAnsi="Bookman Old Style"/>
                <w:color w:val="000000" w:themeColor="text1"/>
                <w:lang w:val="sv-SE"/>
              </w:rPr>
            </w:pPr>
            <w:r>
              <w:rPr>
                <w:rFonts w:ascii="Bookman Old Style" w:hAnsi="Bookman Old Style"/>
                <w:color w:val="000000" w:themeColor="text1"/>
                <w:lang w:val="sv-SE"/>
              </w:rPr>
              <w:t xml:space="preserve">Besaran TPP = </w:t>
            </w:r>
            <w:r>
              <w:rPr>
                <w:rFonts w:ascii="Bookman Old Style" w:hAnsi="Bookman Old Style"/>
                <w:i/>
                <w:color w:val="000000" w:themeColor="text1"/>
                <w:lang w:val="sv-SE"/>
              </w:rPr>
              <w:t xml:space="preserve">basic </w:t>
            </w:r>
            <w:r>
              <w:rPr>
                <w:rFonts w:ascii="Bookman Old Style" w:hAnsi="Bookman Old Style"/>
                <w:color w:val="000000" w:themeColor="text1"/>
                <w:lang w:val="sv-SE"/>
              </w:rPr>
              <w:t>TPP per Kelas Jabatan x persentase (%) pada tiap kriteria pemberian TPP.</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color w:val="000000" w:themeColor="text1"/>
              </w:rPr>
              <w:t>Bagian Kedua</w:t>
            </w: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i/>
                <w:color w:val="000000" w:themeColor="text1"/>
              </w:rPr>
              <w:t xml:space="preserve">Basic </w:t>
            </w:r>
            <w:r>
              <w:rPr>
                <w:rFonts w:ascii="Bookman Old Style" w:hAnsi="Bookman Old Style"/>
                <w:color w:val="000000" w:themeColor="text1"/>
              </w:rPr>
              <w:t>Tambahan Penghasilan Aparatur Sipil Negara</w:t>
            </w:r>
          </w:p>
          <w:p w:rsidR="00ED4F29" w:rsidRDefault="00ED4F29" w:rsidP="00310A2D">
            <w:pPr>
              <w:pStyle w:val="BodyText"/>
              <w:ind w:left="36" w:right="53"/>
              <w:jc w:val="left"/>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8"/>
              </w:numPr>
              <w:tabs>
                <w:tab w:val="left" w:pos="603"/>
                <w:tab w:val="left" w:pos="2635"/>
                <w:tab w:val="left" w:pos="2637"/>
              </w:tabs>
              <w:ind w:left="603" w:right="53" w:hanging="567"/>
              <w:jc w:val="both"/>
              <w:rPr>
                <w:rFonts w:ascii="Bookman Old Style" w:hAnsi="Bookman Old Style"/>
                <w:color w:val="000000" w:themeColor="text1"/>
                <w:sz w:val="24"/>
                <w:szCs w:val="24"/>
              </w:rPr>
            </w:pPr>
            <w:r>
              <w:rPr>
                <w:rFonts w:ascii="Bookman Old Style" w:hAnsi="Bookman Old Style"/>
                <w:i/>
                <w:color w:val="000000" w:themeColor="text1"/>
                <w:sz w:val="24"/>
                <w:szCs w:val="24"/>
              </w:rPr>
              <w:t xml:space="preserve">Basic </w:t>
            </w:r>
            <w:r>
              <w:rPr>
                <w:rFonts w:ascii="Bookman Old Style" w:hAnsi="Bookman Old Style"/>
                <w:color w:val="000000" w:themeColor="text1"/>
                <w:sz w:val="24"/>
                <w:szCs w:val="24"/>
              </w:rPr>
              <w:t>TPP sebagaimana dimaksud dalam Pasal 3 ayat (1) diperoleh dari hasil perkalian parameter yang terdiri dari:</w:t>
            </w:r>
          </w:p>
          <w:p w:rsidR="00ED4F29" w:rsidRDefault="00310A2D" w:rsidP="00310A2D">
            <w:pPr>
              <w:pStyle w:val="ListParagraph"/>
              <w:numPr>
                <w:ilvl w:val="1"/>
                <w:numId w:val="8"/>
              </w:numPr>
              <w:tabs>
                <w:tab w:val="left" w:pos="1029"/>
                <w:tab w:val="left" w:pos="800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besaran tunjangan Kinerja Badan Pemeriksa Keuangan per Kelas Jabatan;</w:t>
            </w:r>
          </w:p>
          <w:p w:rsidR="00ED4F29" w:rsidRDefault="00310A2D" w:rsidP="00310A2D">
            <w:pPr>
              <w:pStyle w:val="ListParagraph"/>
              <w:numPr>
                <w:ilvl w:val="1"/>
                <w:numId w:val="8"/>
              </w:numPr>
              <w:tabs>
                <w:tab w:val="left" w:pos="1029"/>
                <w:tab w:val="left" w:pos="3061"/>
              </w:tabs>
              <w:ind w:left="1026" w:right="53"/>
              <w:rPr>
                <w:rFonts w:ascii="Bookman Old Style" w:hAnsi="Bookman Old Style"/>
                <w:color w:val="000000" w:themeColor="text1"/>
                <w:sz w:val="24"/>
                <w:szCs w:val="24"/>
              </w:rPr>
            </w:pPr>
            <w:r>
              <w:rPr>
                <w:rFonts w:ascii="Bookman Old Style" w:hAnsi="Bookman Old Style"/>
                <w:color w:val="000000" w:themeColor="text1"/>
                <w:sz w:val="24"/>
                <w:szCs w:val="24"/>
              </w:rPr>
              <w:t>Kelas Jabatan;</w:t>
            </w:r>
          </w:p>
          <w:p w:rsidR="00ED4F29" w:rsidRDefault="00310A2D" w:rsidP="00310A2D">
            <w:pPr>
              <w:pStyle w:val="ListParagraph"/>
              <w:numPr>
                <w:ilvl w:val="1"/>
                <w:numId w:val="8"/>
              </w:numPr>
              <w:tabs>
                <w:tab w:val="left" w:pos="1029"/>
                <w:tab w:val="left" w:pos="3061"/>
              </w:tabs>
              <w:ind w:left="1026" w:right="53"/>
              <w:rPr>
                <w:rFonts w:ascii="Bookman Old Style" w:hAnsi="Bookman Old Style"/>
                <w:color w:val="000000" w:themeColor="text1"/>
                <w:sz w:val="24"/>
                <w:szCs w:val="24"/>
              </w:rPr>
            </w:pPr>
            <w:r>
              <w:rPr>
                <w:rFonts w:ascii="Bookman Old Style" w:hAnsi="Bookman Old Style"/>
                <w:color w:val="000000" w:themeColor="text1"/>
                <w:sz w:val="24"/>
                <w:szCs w:val="24"/>
              </w:rPr>
              <w:t>indeks kapasitas fiskal Daerah;</w:t>
            </w:r>
            <w:r>
              <w:rPr>
                <w:rFonts w:ascii="Bookman Old Style" w:hAnsi="Bookman Old Style"/>
                <w:color w:val="000000" w:themeColor="text1"/>
              </w:rPr>
              <w:t xml:space="preserve"> </w:t>
            </w:r>
          </w:p>
          <w:p w:rsidR="00ED4F29" w:rsidRDefault="00310A2D" w:rsidP="00310A2D">
            <w:pPr>
              <w:pStyle w:val="ListParagraph"/>
              <w:numPr>
                <w:ilvl w:val="1"/>
                <w:numId w:val="8"/>
              </w:numPr>
              <w:tabs>
                <w:tab w:val="left" w:pos="1029"/>
                <w:tab w:val="left" w:pos="3061"/>
              </w:tabs>
              <w:ind w:left="1026" w:right="53"/>
              <w:rPr>
                <w:rFonts w:ascii="Bookman Old Style" w:hAnsi="Bookman Old Style"/>
                <w:color w:val="000000" w:themeColor="text1"/>
                <w:sz w:val="24"/>
                <w:szCs w:val="24"/>
              </w:rPr>
            </w:pPr>
            <w:r>
              <w:rPr>
                <w:rFonts w:ascii="Bookman Old Style" w:hAnsi="Bookman Old Style"/>
                <w:color w:val="000000" w:themeColor="text1"/>
                <w:sz w:val="24"/>
                <w:szCs w:val="24"/>
              </w:rPr>
              <w:t>indeks kemahalan konstruksi; dan</w:t>
            </w:r>
          </w:p>
          <w:p w:rsidR="00ED4F29" w:rsidRDefault="00310A2D" w:rsidP="00310A2D">
            <w:pPr>
              <w:pStyle w:val="ListParagraph"/>
              <w:numPr>
                <w:ilvl w:val="1"/>
                <w:numId w:val="8"/>
              </w:numPr>
              <w:tabs>
                <w:tab w:val="left" w:pos="1029"/>
                <w:tab w:val="left" w:pos="3061"/>
              </w:tabs>
              <w:ind w:left="1026" w:right="53"/>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indeks</w:t>
            </w:r>
            <w:proofErr w:type="gramEnd"/>
            <w:r>
              <w:rPr>
                <w:rFonts w:ascii="Bookman Old Style" w:hAnsi="Bookman Old Style"/>
                <w:color w:val="000000" w:themeColor="text1"/>
                <w:sz w:val="24"/>
                <w:szCs w:val="24"/>
              </w:rPr>
              <w:t xml:space="preserve"> penyelenggaraan pemerintahan Daerah.</w:t>
            </w:r>
          </w:p>
          <w:p w:rsidR="00ED4F29" w:rsidRDefault="00310A2D" w:rsidP="00310A2D">
            <w:pPr>
              <w:pStyle w:val="ListParagraph"/>
              <w:numPr>
                <w:ilvl w:val="0"/>
                <w:numId w:val="8"/>
              </w:numPr>
              <w:tabs>
                <w:tab w:val="left" w:pos="58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Besaran tunjangan Kinerja Badan Pemeriksa Keuangan per Kelas Jabatan sebagaimana dimaksud pada ayat (1) huruf a, merupakan besaran tunjangan Badan Pemeriksa Keuangan sesuai dengan ketentuan peraturan perundang-undangan.</w:t>
            </w:r>
          </w:p>
          <w:p w:rsidR="00ED4F29" w:rsidRDefault="00310A2D" w:rsidP="00310A2D">
            <w:pPr>
              <w:pStyle w:val="ListParagraph"/>
              <w:numPr>
                <w:ilvl w:val="0"/>
                <w:numId w:val="8"/>
              </w:numPr>
              <w:tabs>
                <w:tab w:val="left" w:pos="58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Kelas Jabatan sebagaimana dimaksud pada ayat (1) huruf b, ditetapkan berdasarkan hasil evaluasi Jabatan sesuai dengan ketentuan perundang-undangan.</w:t>
            </w:r>
          </w:p>
          <w:p w:rsidR="00ED4F29" w:rsidRDefault="00310A2D" w:rsidP="00310A2D">
            <w:pPr>
              <w:pStyle w:val="ListParagraph"/>
              <w:numPr>
                <w:ilvl w:val="0"/>
                <w:numId w:val="8"/>
              </w:numPr>
              <w:tabs>
                <w:tab w:val="left" w:pos="58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Indeks kapasitas fiskal Daerah sebagaimana dimaksud pada ayat (1) huruf c, merupakan hasil perhitungan pendapatan Daerah dikurangi dengan pendapatan yang penggunaannya telah ditentukan dan belanja tertentu.</w:t>
            </w:r>
          </w:p>
          <w:p w:rsidR="00ED4F29" w:rsidRDefault="00310A2D" w:rsidP="00310A2D">
            <w:pPr>
              <w:pStyle w:val="ListParagraph"/>
              <w:numPr>
                <w:ilvl w:val="0"/>
                <w:numId w:val="8"/>
              </w:numPr>
              <w:tabs>
                <w:tab w:val="left" w:pos="58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Formulasi indeks kapasitas fiskal Daerah sebagaimana dimaksud pada ayat (4) sebagai berikut:</w:t>
            </w:r>
          </w:p>
          <w:p w:rsidR="00ED4F29" w:rsidRDefault="00310A2D" w:rsidP="00310A2D">
            <w:pPr>
              <w:pStyle w:val="BodyText"/>
              <w:ind w:left="603" w:right="53"/>
              <w:rPr>
                <w:rFonts w:ascii="Bookman Old Style" w:hAnsi="Bookman Old Style"/>
                <w:color w:val="000000" w:themeColor="text1"/>
                <w:lang w:val="sv-SE"/>
              </w:rPr>
            </w:pPr>
            <w:r>
              <w:rPr>
                <w:rFonts w:ascii="Bookman Old Style" w:hAnsi="Bookman Old Style"/>
                <w:color w:val="000000" w:themeColor="text1"/>
                <w:lang w:val="sv-SE"/>
              </w:rPr>
              <w:t>KFD Kabupaten = pendapatan- (pendapatan yang</w:t>
            </w:r>
          </w:p>
          <w:p w:rsidR="00ED4F29" w:rsidRDefault="00310A2D" w:rsidP="00310A2D">
            <w:pPr>
              <w:pStyle w:val="BodyText"/>
              <w:ind w:left="603" w:right="53"/>
              <w:rPr>
                <w:rFonts w:ascii="Bookman Old Style" w:hAnsi="Bookman Old Style"/>
                <w:color w:val="000000" w:themeColor="text1"/>
                <w:lang w:val="sv-SE"/>
              </w:rPr>
            </w:pPr>
            <w:r>
              <w:rPr>
                <w:rFonts w:ascii="Bookman Old Style" w:hAnsi="Bookman Old Style"/>
                <w:color w:val="000000" w:themeColor="text1"/>
                <w:lang w:val="sv-SE"/>
              </w:rPr>
              <w:t>Penggunaannya sudah ditentukan +belanja tertentu).</w:t>
            </w:r>
            <w:r>
              <w:rPr>
                <w:rFonts w:ascii="Bookman Old Style" w:hAnsi="Bookman Old Style"/>
              </w:rPr>
              <w:t xml:space="preserve"> </w:t>
            </w:r>
          </w:p>
          <w:p w:rsidR="00ED4F29" w:rsidRDefault="00310A2D" w:rsidP="00310A2D">
            <w:pPr>
              <w:pStyle w:val="ListParagraph"/>
              <w:numPr>
                <w:ilvl w:val="0"/>
                <w:numId w:val="8"/>
              </w:numPr>
              <w:tabs>
                <w:tab w:val="left" w:pos="603"/>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Indeks kemahalan konstruksi sebagaimana dimaksud pada ayat (1) huruf d, merupakan hasil pengukuran tingkat kesulitan geografis Daerah yang mempengaruhi tinggi atau rendahnya tingkat harga konstruksi.</w:t>
            </w:r>
          </w:p>
          <w:p w:rsidR="00ED4F29" w:rsidRDefault="00310A2D" w:rsidP="00310A2D">
            <w:pPr>
              <w:pStyle w:val="ListParagraph"/>
              <w:numPr>
                <w:ilvl w:val="0"/>
                <w:numId w:val="8"/>
              </w:numPr>
              <w:tabs>
                <w:tab w:val="left" w:pos="603"/>
                <w:tab w:val="left" w:pos="719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Indeks penyelenggaraan pemerintahan Daerah sebagaimana dimaksud pada ayat (1) huruf e, merupakan hasil perhitungan melalui penjumlahan antara variabel pengungkit dan variabel hasil penyelenggaraan pemerintahan Daerah.</w:t>
            </w:r>
          </w:p>
          <w:p w:rsidR="00ED4F29" w:rsidRDefault="00310A2D" w:rsidP="00310A2D">
            <w:pPr>
              <w:pStyle w:val="ListParagraph"/>
              <w:numPr>
                <w:ilvl w:val="0"/>
                <w:numId w:val="8"/>
              </w:numPr>
              <w:tabs>
                <w:tab w:val="left" w:pos="603"/>
                <w:tab w:val="left" w:pos="719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Formulasi indeks penyelenggaraan pemerintahan Daerah sebagaimana dimaksud pada ayat (7), sebagai berikut:</w:t>
            </w:r>
          </w:p>
          <w:p w:rsidR="00ED4F29" w:rsidRDefault="00310A2D" w:rsidP="00310A2D">
            <w:pPr>
              <w:pStyle w:val="BodyText"/>
              <w:tabs>
                <w:tab w:val="left" w:pos="603"/>
                <w:tab w:val="left" w:pos="7198"/>
              </w:tabs>
              <w:ind w:left="603" w:right="53"/>
              <w:rPr>
                <w:rFonts w:ascii="Bookman Old Style" w:hAnsi="Bookman Old Style"/>
                <w:color w:val="000000" w:themeColor="text1"/>
                <w:lang w:val="sv-SE"/>
              </w:rPr>
            </w:pPr>
            <w:r>
              <w:rPr>
                <w:rFonts w:ascii="Bookman Old Style" w:hAnsi="Bookman Old Style"/>
                <w:color w:val="000000" w:themeColor="text1"/>
                <w:lang w:val="sv-SE"/>
              </w:rPr>
              <w:t>SKIPD = (variabel pengungkit) + (variable hasil) Keterangan:</w:t>
            </w:r>
          </w:p>
          <w:p w:rsidR="00ED4F29" w:rsidRDefault="00310A2D" w:rsidP="00310A2D">
            <w:pPr>
              <w:pStyle w:val="BodyText"/>
              <w:tabs>
                <w:tab w:val="left" w:pos="603"/>
                <w:tab w:val="left" w:pos="7198"/>
              </w:tabs>
              <w:ind w:left="603" w:right="53"/>
              <w:rPr>
                <w:rFonts w:ascii="Bookman Old Style" w:hAnsi="Bookman Old Style"/>
                <w:color w:val="000000" w:themeColor="text1"/>
                <w:lang w:val="sv-SE"/>
              </w:rPr>
            </w:pPr>
            <w:r>
              <w:rPr>
                <w:rFonts w:ascii="Bookman Old Style" w:hAnsi="Bookman Old Style"/>
                <w:color w:val="000000" w:themeColor="text1"/>
                <w:lang w:val="sv-SE"/>
              </w:rPr>
              <w:t>SKIPD = Skor Kategori Indeks Penyelenggaraan Pemerintahan Daerah</w:t>
            </w:r>
          </w:p>
          <w:p w:rsidR="00ED4F29" w:rsidRDefault="00310A2D" w:rsidP="00310A2D">
            <w:pPr>
              <w:pStyle w:val="ListParagraph"/>
              <w:numPr>
                <w:ilvl w:val="0"/>
                <w:numId w:val="8"/>
              </w:numPr>
              <w:tabs>
                <w:tab w:val="left" w:pos="603"/>
                <w:tab w:val="left" w:pos="719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Variabel pengungkit sebagaimana dimaksud pada ayat (7) terdiri atas komponen:</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opini laporan keuangan;</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laporan penyelenggaran pemerintahan Daerah;</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kematangan penataan Perangkat Daerah;</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indeks inovasi Daerah;</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prestasi kerja Pemerintah Daerah;</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rasio belanja perjalanan dinas; dan</w:t>
            </w:r>
          </w:p>
          <w:p w:rsidR="00ED4F29" w:rsidRDefault="00310A2D" w:rsidP="00310A2D">
            <w:pPr>
              <w:pStyle w:val="ListParagraph"/>
              <w:numPr>
                <w:ilvl w:val="1"/>
                <w:numId w:val="8"/>
              </w:numPr>
              <w:tabs>
                <w:tab w:val="left" w:pos="102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indeks reformasi birokrasi Pemerintah Daerah.</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Bagian Ketiga</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Kriteria Tambahan Penghasilan Aparatur Sipil Negara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9"/>
              </w:numPr>
              <w:tabs>
                <w:tab w:val="left" w:pos="61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Kriteria TPP sebagaimana dimaksud dalam Pasal 3 ayat (1), meliputi:</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r>
              <w:rPr>
                <w:rFonts w:ascii="Bookman Old Style" w:hAnsi="Bookman Old Style"/>
                <w:color w:val="000000" w:themeColor="text1"/>
                <w:sz w:val="24"/>
                <w:szCs w:val="24"/>
              </w:rPr>
              <w:t>beban kerja;</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r>
              <w:rPr>
                <w:rFonts w:ascii="Bookman Old Style" w:hAnsi="Bookman Old Style"/>
                <w:color w:val="000000" w:themeColor="text1"/>
                <w:sz w:val="24"/>
                <w:szCs w:val="24"/>
              </w:rPr>
              <w:t>prestasi kerja;</w:t>
            </w:r>
            <w:r>
              <w:rPr>
                <w:rFonts w:ascii="Bookman Old Style" w:hAnsi="Bookman Old Style"/>
                <w:color w:val="000000" w:themeColor="text1"/>
              </w:rPr>
              <w:t xml:space="preserve"> </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r>
              <w:rPr>
                <w:rFonts w:ascii="Bookman Old Style" w:hAnsi="Bookman Old Style"/>
                <w:color w:val="000000" w:themeColor="text1"/>
                <w:sz w:val="24"/>
                <w:szCs w:val="24"/>
              </w:rPr>
              <w:t>tempat bertugas;</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r>
              <w:rPr>
                <w:rFonts w:ascii="Bookman Old Style" w:hAnsi="Bookman Old Style"/>
                <w:color w:val="000000" w:themeColor="text1"/>
                <w:sz w:val="24"/>
                <w:szCs w:val="24"/>
              </w:rPr>
              <w:t>kondisi kerja;</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r>
              <w:rPr>
                <w:rFonts w:ascii="Bookman Old Style" w:hAnsi="Bookman Old Style"/>
                <w:color w:val="000000" w:themeColor="text1"/>
                <w:sz w:val="24"/>
                <w:szCs w:val="24"/>
              </w:rPr>
              <w:t>kelangkaan profesi; dan/atau</w:t>
            </w:r>
          </w:p>
          <w:p w:rsidR="00ED4F29" w:rsidRDefault="00310A2D" w:rsidP="00310A2D">
            <w:pPr>
              <w:pStyle w:val="ListParagraph"/>
              <w:numPr>
                <w:ilvl w:val="1"/>
                <w:numId w:val="9"/>
              </w:numPr>
              <w:tabs>
                <w:tab w:val="left" w:pos="1023"/>
              </w:tabs>
              <w:ind w:right="53" w:hanging="2458"/>
              <w:jc w:val="left"/>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pertimbangan</w:t>
            </w:r>
            <w:proofErr w:type="gramEnd"/>
            <w:r>
              <w:rPr>
                <w:rFonts w:ascii="Bookman Old Style" w:hAnsi="Bookman Old Style"/>
                <w:color w:val="000000" w:themeColor="text1"/>
                <w:sz w:val="24"/>
                <w:szCs w:val="24"/>
              </w:rPr>
              <w:t xml:space="preserve"> objektif lainnya.</w:t>
            </w:r>
          </w:p>
          <w:p w:rsidR="00ED4F29" w:rsidRDefault="00310A2D" w:rsidP="00310A2D">
            <w:pPr>
              <w:pStyle w:val="ListParagraph"/>
              <w:numPr>
                <w:ilvl w:val="0"/>
                <w:numId w:val="9"/>
              </w:numPr>
              <w:tabs>
                <w:tab w:val="left" w:pos="588"/>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Pada setiap kriteria TPP sebagaimana dimaksud pada ayat (1) ditentukan besaran persentase sebagai dasar perhitungan terhadap </w:t>
            </w:r>
            <w:r>
              <w:rPr>
                <w:rFonts w:ascii="Bookman Old Style" w:hAnsi="Bookman Old Style"/>
                <w:i/>
                <w:color w:val="000000" w:themeColor="text1"/>
                <w:sz w:val="24"/>
                <w:szCs w:val="24"/>
              </w:rPr>
              <w:t xml:space="preserve">basic </w:t>
            </w:r>
            <w:r>
              <w:rPr>
                <w:rFonts w:ascii="Bookman Old Style" w:hAnsi="Bookman Old Style"/>
                <w:color w:val="000000" w:themeColor="text1"/>
                <w:sz w:val="24"/>
                <w:szCs w:val="24"/>
              </w:rPr>
              <w:t>TPP.</w:t>
            </w:r>
          </w:p>
          <w:p w:rsidR="00ED4F29" w:rsidRDefault="00ED4F29" w:rsidP="00310A2D">
            <w:pPr>
              <w:tabs>
                <w:tab w:val="left" w:pos="588"/>
              </w:tabs>
              <w:ind w:right="53"/>
              <w:rPr>
                <w:rFonts w:ascii="Bookman Old Style" w:hAnsi="Bookman Old Style"/>
                <w:color w:val="000000" w:themeColor="text1"/>
                <w:sz w:val="24"/>
                <w:szCs w:val="24"/>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0"/>
              </w:numPr>
              <w:tabs>
                <w:tab w:val="left" w:pos="618"/>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beban kerja sebagaimana dimaksud dalam Pasal 5 ayat (1) huruf a, diberikan kepada ASN yang melampaui beban kerja normal minimal 112,5 jam perbulan atau batas waktu normal maksimal 170 jam perbulan.</w:t>
            </w:r>
          </w:p>
          <w:p w:rsidR="00ED4F29" w:rsidRDefault="00310A2D" w:rsidP="00310A2D">
            <w:pPr>
              <w:pStyle w:val="ListParagraph"/>
              <w:numPr>
                <w:ilvl w:val="0"/>
                <w:numId w:val="10"/>
              </w:numPr>
              <w:tabs>
                <w:tab w:val="left" w:pos="61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Besaran persentase kriteria beban kerja terhadap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 disesuaikan dengan kemampuan Keuangan Daerah.</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1"/>
              </w:numPr>
              <w:tabs>
                <w:tab w:val="left" w:pos="60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prestasi kerja sebagaimana dimaksud dalam Pasal 5 ayat (1) huruf b, diberikan kepada ASN yang memiliki prestasi kerja sesuai bidang keahliannya atau inovasi yang diakui oleh pimpinan diatasnya.</w:t>
            </w:r>
          </w:p>
          <w:p w:rsidR="00ED4F29" w:rsidRDefault="00310A2D" w:rsidP="00310A2D">
            <w:pPr>
              <w:pStyle w:val="ListParagraph"/>
              <w:numPr>
                <w:ilvl w:val="0"/>
                <w:numId w:val="11"/>
              </w:numPr>
              <w:tabs>
                <w:tab w:val="left" w:pos="60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prestasi kerja sebagaimana dimaksud dalam Pasal 5 ayat (1) huruf b, diberikan kepada ASN yang memiliki penilaian kinerja minimal baik.</w:t>
            </w:r>
          </w:p>
          <w:p w:rsidR="00ED4F29" w:rsidRDefault="00310A2D" w:rsidP="00310A2D">
            <w:pPr>
              <w:pStyle w:val="ListParagraph"/>
              <w:numPr>
                <w:ilvl w:val="0"/>
                <w:numId w:val="11"/>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Besaran persentase kriteria prestasi kerja terhadap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 disesuaikan dengan kemampuan Keuangan Daerah.</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2"/>
              </w:numPr>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tempat bertugas sebagaimana dimaksud dalam Pasal 5 ayat (1) huruf c, diberikan kepada pegawai ASN yang dalam melaksanakan tugasnya berada di daerah yang memiliki tingkat kesulitan tinggi dan daerah terpencil.</w:t>
            </w:r>
          </w:p>
          <w:p w:rsidR="00ED4F29" w:rsidRDefault="00310A2D" w:rsidP="00310A2D">
            <w:pPr>
              <w:pStyle w:val="ListParagraph"/>
              <w:numPr>
                <w:ilvl w:val="0"/>
                <w:numId w:val="12"/>
              </w:numPr>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Tingkat kesulitan tinggi dan daerah terpencil berdasarkan pada indeks TPP tempat bertugas, yang didapatkan dari perbandingan indeks kesulitan geografis dimana </w:t>
            </w:r>
            <w:proofErr w:type="gramStart"/>
            <w:r>
              <w:rPr>
                <w:rFonts w:ascii="Bookman Old Style" w:hAnsi="Bookman Old Style"/>
                <w:color w:val="000000" w:themeColor="text1"/>
                <w:sz w:val="24"/>
                <w:szCs w:val="24"/>
              </w:rPr>
              <w:t>kantor</w:t>
            </w:r>
            <w:proofErr w:type="gramEnd"/>
            <w:r>
              <w:rPr>
                <w:rFonts w:ascii="Bookman Old Style" w:hAnsi="Bookman Old Style"/>
                <w:color w:val="000000" w:themeColor="text1"/>
                <w:sz w:val="24"/>
                <w:szCs w:val="24"/>
              </w:rPr>
              <w:t xml:space="preserve"> berada dibagi indeks kesulitan geografis terendah di wilayah Kabupaten.</w:t>
            </w:r>
          </w:p>
          <w:p w:rsidR="00ED4F29" w:rsidRDefault="00310A2D" w:rsidP="00310A2D">
            <w:pPr>
              <w:pStyle w:val="ListParagraph"/>
              <w:numPr>
                <w:ilvl w:val="0"/>
                <w:numId w:val="12"/>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Indeks Kesulitan Kelurahan yaitu sama dengan Indeks Kesulitan Geografis Desa terendah di Kabupaten.</w:t>
            </w:r>
          </w:p>
          <w:p w:rsidR="00ED4F29" w:rsidRDefault="00310A2D" w:rsidP="00310A2D">
            <w:pPr>
              <w:pStyle w:val="ListParagraph"/>
              <w:numPr>
                <w:ilvl w:val="0"/>
                <w:numId w:val="12"/>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Alokasi TPP berdasarkan tempat bertugas paling tinggi sebesar 50% dari basic TPP apabila Indeks TPP tempat bertugas diatas 1,50.</w:t>
            </w:r>
          </w:p>
          <w:p w:rsidR="00ED4F29" w:rsidRDefault="00ED4F29" w:rsidP="00310A2D">
            <w:pPr>
              <w:pStyle w:val="BodyText"/>
              <w:tabs>
                <w:tab w:val="left" w:pos="633"/>
              </w:tabs>
              <w:ind w:left="603" w:right="53" w:hanging="567"/>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BodyText"/>
              <w:numPr>
                <w:ilvl w:val="0"/>
                <w:numId w:val="13"/>
              </w:numPr>
              <w:tabs>
                <w:tab w:val="left" w:pos="633"/>
              </w:tabs>
              <w:ind w:left="601" w:right="53" w:hanging="567"/>
              <w:rPr>
                <w:rFonts w:ascii="Bookman Old Style" w:hAnsi="Bookman Old Style"/>
                <w:color w:val="000000" w:themeColor="text1"/>
              </w:rPr>
            </w:pPr>
            <w:r>
              <w:rPr>
                <w:rFonts w:ascii="Bookman Old Style" w:hAnsi="Bookman Old Style"/>
                <w:color w:val="000000" w:themeColor="text1"/>
              </w:rPr>
              <w:t>TPP berdasarkan kondisi kerja sebagaimana dimaksud dalam Pasal 5 ayat (1) huruf d, diberikan kepada pegawai ASN yang dalam melaksanakan tugasnya memiliki resiko tinggi.</w:t>
            </w:r>
          </w:p>
          <w:p w:rsidR="00ED4F29" w:rsidRDefault="00310A2D" w:rsidP="00310A2D">
            <w:pPr>
              <w:pStyle w:val="BodyText"/>
              <w:numPr>
                <w:ilvl w:val="0"/>
                <w:numId w:val="13"/>
              </w:numPr>
              <w:tabs>
                <w:tab w:val="left" w:pos="633"/>
              </w:tabs>
              <w:ind w:left="601" w:right="53" w:hanging="567"/>
              <w:rPr>
                <w:rFonts w:ascii="Bookman Old Style" w:hAnsi="Bookman Old Style"/>
                <w:color w:val="000000" w:themeColor="text1"/>
                <w:lang w:val="sv-SE"/>
              </w:rPr>
            </w:pPr>
            <w:r>
              <w:rPr>
                <w:rFonts w:ascii="Bookman Old Style" w:hAnsi="Bookman Old Style"/>
                <w:color w:val="000000" w:themeColor="text1"/>
                <w:lang w:val="sv-SE"/>
              </w:rPr>
              <w:t>Kriteria pekerjaan ASN yang memiliki resiko tinggi sebagaimana dimaksud pada ayat (1) diantaranya:</w:t>
            </w:r>
          </w:p>
          <w:p w:rsidR="00ED4F29" w:rsidRDefault="00310A2D" w:rsidP="00310A2D">
            <w:pPr>
              <w:pStyle w:val="ListParagraph"/>
              <w:numPr>
                <w:ilvl w:val="1"/>
                <w:numId w:val="14"/>
              </w:numPr>
              <w:tabs>
                <w:tab w:val="left" w:pos="1029"/>
                <w:tab w:val="left" w:pos="3059"/>
                <w:tab w:val="left" w:pos="3061"/>
              </w:tabs>
              <w:ind w:left="1029" w:right="53" w:hanging="426"/>
              <w:jc w:val="both"/>
              <w:rPr>
                <w:rFonts w:ascii="Bookman Old Style" w:hAnsi="Bookman Old Style"/>
                <w:color w:val="000000" w:themeColor="text1"/>
                <w:sz w:val="24"/>
                <w:szCs w:val="24"/>
              </w:rPr>
            </w:pPr>
            <w:r>
              <w:rPr>
                <w:rFonts w:ascii="Bookman Old Style" w:hAnsi="Bookman Old Style"/>
                <w:color w:val="000000" w:themeColor="text1"/>
                <w:sz w:val="24"/>
                <w:szCs w:val="24"/>
              </w:rPr>
              <w:t>Pekerjaan yang berkaitan langsung dengan penyakit menular;</w:t>
            </w:r>
          </w:p>
          <w:p w:rsidR="00ED4F29" w:rsidRDefault="00310A2D" w:rsidP="00310A2D">
            <w:pPr>
              <w:pStyle w:val="ListParagraph"/>
              <w:numPr>
                <w:ilvl w:val="1"/>
                <w:numId w:val="14"/>
              </w:numPr>
              <w:tabs>
                <w:tab w:val="left" w:pos="1029"/>
                <w:tab w:val="left" w:pos="3061"/>
              </w:tabs>
              <w:ind w:left="1029" w:right="53" w:hanging="426"/>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pekerjaan yang berkaitan langsung dengan bahan kimia berbahaya/radiasi, bahan radioaktif;</w:t>
            </w:r>
          </w:p>
          <w:p w:rsidR="00ED4F29" w:rsidRDefault="00310A2D" w:rsidP="00310A2D">
            <w:pPr>
              <w:pStyle w:val="ListParagraph"/>
              <w:numPr>
                <w:ilvl w:val="0"/>
                <w:numId w:val="15"/>
              </w:numPr>
              <w:tabs>
                <w:tab w:val="left" w:pos="1023"/>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pekerjaan yang beresiko dengan keselamatan kerja;</w:t>
            </w:r>
          </w:p>
          <w:p w:rsidR="00ED4F29" w:rsidRDefault="00310A2D" w:rsidP="00310A2D">
            <w:pPr>
              <w:pStyle w:val="ListParagraph"/>
              <w:numPr>
                <w:ilvl w:val="0"/>
                <w:numId w:val="15"/>
              </w:numPr>
              <w:tabs>
                <w:tab w:val="left" w:pos="1023"/>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pekerjaan yang beresiko dengan aparat pemeriksa dan penegak hukum;</w:t>
            </w:r>
          </w:p>
          <w:p w:rsidR="00ED4F29" w:rsidRDefault="00310A2D" w:rsidP="00310A2D">
            <w:pPr>
              <w:pStyle w:val="ListParagraph"/>
              <w:numPr>
                <w:ilvl w:val="0"/>
                <w:numId w:val="15"/>
              </w:numPr>
              <w:tabs>
                <w:tab w:val="left" w:pos="1023"/>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pekerjaan ini satu tingkat dibawahnya dibutuhkan Jabatan analis atau Jabatan yang setingkat namun tidak ada pemangku jabatannya; dan/atau</w:t>
            </w:r>
          </w:p>
          <w:p w:rsidR="00ED4F29" w:rsidRDefault="00310A2D" w:rsidP="00310A2D">
            <w:pPr>
              <w:pStyle w:val="ListParagraph"/>
              <w:numPr>
                <w:ilvl w:val="0"/>
                <w:numId w:val="15"/>
              </w:numPr>
              <w:tabs>
                <w:tab w:val="left" w:pos="1023"/>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pekerjaan ini satu tingkat dibawahnya sudah didukung Jabatan fungsional dan tidak ada Jabatan struktural dibawahnya.</w:t>
            </w:r>
          </w:p>
          <w:p w:rsidR="00ED4F29" w:rsidRDefault="00310A2D" w:rsidP="00310A2D">
            <w:pPr>
              <w:pStyle w:val="ListParagraph"/>
              <w:numPr>
                <w:ilvl w:val="0"/>
                <w:numId w:val="13"/>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TPP bagi ASN pada UKPBJ diberikan tambahan dengan mempertimbangkan resiko tinggi dengan </w:t>
            </w:r>
            <w:r>
              <w:rPr>
                <w:rFonts w:ascii="Bookman Old Style" w:hAnsi="Bookman Old Style"/>
                <w:color w:val="000000" w:themeColor="text1"/>
                <w:sz w:val="24"/>
                <w:szCs w:val="24"/>
                <w:lang w:val="sv-SE"/>
              </w:rPr>
              <w:lastRenderedPageBreak/>
              <w:t xml:space="preserve">aparat pemeriksa dan penegak hukum. </w:t>
            </w:r>
          </w:p>
          <w:p w:rsidR="00ED4F29" w:rsidRDefault="00ED4F29" w:rsidP="00310A2D">
            <w:pPr>
              <w:pStyle w:val="ListParagraph"/>
              <w:tabs>
                <w:tab w:val="left" w:pos="603"/>
              </w:tabs>
              <w:ind w:left="603" w:right="53" w:firstLine="0"/>
              <w:rPr>
                <w:rFonts w:ascii="Bookman Old Style" w:hAnsi="Bookman Old Style"/>
                <w:color w:val="000000" w:themeColor="text1"/>
                <w:sz w:val="24"/>
                <w:szCs w:val="24"/>
                <w:lang w:val="sv-SE"/>
              </w:rPr>
            </w:pPr>
          </w:p>
          <w:p w:rsidR="00ED4F29" w:rsidRDefault="00310A2D" w:rsidP="00310A2D">
            <w:pPr>
              <w:pStyle w:val="ListParagraph"/>
              <w:numPr>
                <w:ilvl w:val="0"/>
                <w:numId w:val="13"/>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Besaran persentase kriteria kondisi kerja terhadap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 disesuaikan dengan kemampuan Keuangan Daerah.</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6"/>
              </w:numPr>
              <w:tabs>
                <w:tab w:val="left" w:pos="603"/>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kelangkaan profesi sebagaimana dimaksud dalam Pasal 5 ayat (1) huruf e, diberikan kepada Jabatan Sekretaris Daerah.</w:t>
            </w:r>
          </w:p>
          <w:p w:rsidR="00ED4F29" w:rsidRDefault="00310A2D" w:rsidP="00310A2D">
            <w:pPr>
              <w:pStyle w:val="ListParagraph"/>
              <w:numPr>
                <w:ilvl w:val="0"/>
                <w:numId w:val="16"/>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Besaran persentase kriteria kelangkaan profesi terhadap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 xml:space="preserve">TPP disesuaikan dengan kemampuan Keuangan Daerah dengan ketentuan persentase paling sedikit 10% (sepuluh persen) dari </w:t>
            </w:r>
            <w:r>
              <w:rPr>
                <w:rFonts w:ascii="Bookman Old Style" w:hAnsi="Bookman Old Style"/>
                <w:i/>
                <w:color w:val="000000" w:themeColor="text1"/>
                <w:sz w:val="24"/>
                <w:szCs w:val="24"/>
                <w:lang w:val="sv-SE"/>
              </w:rPr>
              <w:t xml:space="preserve">basic </w:t>
            </w:r>
            <w:r>
              <w:rPr>
                <w:rFonts w:ascii="Bookman Old Style" w:hAnsi="Bookman Old Style"/>
                <w:color w:val="000000" w:themeColor="text1"/>
                <w:sz w:val="24"/>
                <w:szCs w:val="24"/>
                <w:lang w:val="sv-SE"/>
              </w:rPr>
              <w:t>TPP.</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7"/>
              </w:numPr>
              <w:tabs>
                <w:tab w:val="left" w:pos="57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pertimbangan objektif lainnya sebagaimana dimaksud dalam Pasal 5 ayat (1) huruf f, diberikan kepada ASN sepanjang diamanatkan oleh peraturan perundang-undangan.</w:t>
            </w:r>
          </w:p>
          <w:p w:rsidR="00ED4F29" w:rsidRDefault="00310A2D" w:rsidP="00310A2D">
            <w:pPr>
              <w:pStyle w:val="ListParagraph"/>
              <w:numPr>
                <w:ilvl w:val="0"/>
                <w:numId w:val="17"/>
              </w:numPr>
              <w:tabs>
                <w:tab w:val="left" w:pos="57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TPP berdasarkan pertimbangan objektif lainnya sebagaimana dimaksud dalam Pasal 5 ayat (1) huruf f diatur lebih lanjut dengan Peraturan Bupati tersendiri.</w:t>
            </w:r>
          </w:p>
          <w:p w:rsidR="00ED4F29" w:rsidRDefault="00310A2D" w:rsidP="00310A2D">
            <w:pPr>
              <w:pStyle w:val="ListParagraph"/>
              <w:numPr>
                <w:ilvl w:val="0"/>
                <w:numId w:val="17"/>
              </w:numPr>
              <w:tabs>
                <w:tab w:val="left" w:pos="573"/>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Alokasi TPP berdasarkan pertimbangan objektif lainnya disesuaikan dengan kemampuan Keuangan Daerah.</w:t>
            </w:r>
          </w:p>
          <w:p w:rsidR="00ED4F29" w:rsidRDefault="00ED4F29" w:rsidP="00310A2D">
            <w:pPr>
              <w:pStyle w:val="BodyText"/>
              <w:ind w:left="36" w:right="53"/>
              <w:jc w:val="center"/>
              <w:rPr>
                <w:rFonts w:ascii="Bookman Old Style" w:hAnsi="Bookman Old Style"/>
                <w:color w:val="000000" w:themeColor="text1"/>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PERHITUNGAN PEMBERIAN TAMBAHAN PENGHASILAN APARATUR SIPIL NEGARA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color w:val="000000" w:themeColor="text1"/>
              </w:rPr>
              <w:t xml:space="preserve">Bagian Kesatu </w:t>
            </w: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color w:val="000000" w:themeColor="text1"/>
              </w:rPr>
              <w:t>Umum</w:t>
            </w:r>
          </w:p>
          <w:p w:rsidR="00ED4F29" w:rsidRDefault="00ED4F29" w:rsidP="00310A2D">
            <w:pPr>
              <w:pStyle w:val="BodyText"/>
              <w:ind w:left="36" w:right="53"/>
              <w:jc w:val="center"/>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18"/>
              </w:numPr>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Perhitungan pemberian TPP didasarkan atas komponen:</w:t>
            </w:r>
          </w:p>
          <w:p w:rsidR="00ED4F29" w:rsidRDefault="00310A2D" w:rsidP="00310A2D">
            <w:pPr>
              <w:pStyle w:val="ListParagraph"/>
              <w:numPr>
                <w:ilvl w:val="1"/>
                <w:numId w:val="13"/>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alokasi dasar TPP; dan</w:t>
            </w:r>
          </w:p>
          <w:p w:rsidR="00ED4F29" w:rsidRDefault="00310A2D" w:rsidP="00310A2D">
            <w:pPr>
              <w:pStyle w:val="ListParagraph"/>
              <w:numPr>
                <w:ilvl w:val="1"/>
                <w:numId w:val="13"/>
              </w:numPr>
              <w:tabs>
                <w:tab w:val="left" w:pos="102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Kinerja ASN.</w:t>
            </w:r>
            <w:r>
              <w:rPr>
                <w:rFonts w:ascii="Bookman Old Style" w:hAnsi="Bookman Old Style"/>
                <w:color w:val="000000" w:themeColor="text1"/>
              </w:rPr>
              <w:t xml:space="preserve"> </w:t>
            </w:r>
          </w:p>
          <w:p w:rsidR="00ED4F29" w:rsidRDefault="00310A2D" w:rsidP="00310A2D">
            <w:pPr>
              <w:pStyle w:val="ListParagraph"/>
              <w:numPr>
                <w:ilvl w:val="0"/>
                <w:numId w:val="18"/>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Komponen alokasi dasar TPP sebagaimana dimaksud pada ayat (1) huruf a, sebesar 60% (enam puluh persen) dari total besaran TPP.</w:t>
            </w:r>
          </w:p>
          <w:p w:rsidR="00ED4F29" w:rsidRDefault="00ED4F29" w:rsidP="00310A2D">
            <w:pPr>
              <w:pStyle w:val="ListParagraph"/>
              <w:ind w:left="603" w:right="53" w:firstLine="0"/>
              <w:rPr>
                <w:rFonts w:ascii="Bookman Old Style" w:hAnsi="Bookman Old Style"/>
                <w:color w:val="000000" w:themeColor="text1"/>
                <w:sz w:val="24"/>
                <w:szCs w:val="24"/>
                <w:lang w:val="sv-SE"/>
              </w:rPr>
            </w:pPr>
          </w:p>
          <w:p w:rsidR="00ED4F29" w:rsidRDefault="00310A2D" w:rsidP="00310A2D">
            <w:pPr>
              <w:pStyle w:val="ListParagraph"/>
              <w:numPr>
                <w:ilvl w:val="0"/>
                <w:numId w:val="18"/>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Komponen Kinerja ASN sebagaimana dimaksud pada ayat (1) huruf b, sebesar 40% (empat puluh persen) dari total besaran TPP.</w:t>
            </w:r>
          </w:p>
          <w:p w:rsidR="00ED4F29" w:rsidRDefault="00ED4F29" w:rsidP="00310A2D">
            <w:pPr>
              <w:ind w:right="53"/>
              <w:rPr>
                <w:rFonts w:ascii="Bookman Old Style" w:hAnsi="Bookman Old Style"/>
                <w:color w:val="000000" w:themeColor="text1"/>
                <w:sz w:val="24"/>
                <w:szCs w:val="24"/>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Bagian Kedua</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Perhitungan Tambahan Penghasilan Aparatur Sipil Negara Berdasarkan Komponen Kinerja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Pemberian TPP berdasarkan komponen Kinerja ASN sebagaimana dimaksud dalam Pasal 12 ayat (1) huruf b, dipengaruhi oleh:</w:t>
            </w:r>
          </w:p>
          <w:p w:rsidR="00ED4F29" w:rsidRDefault="00310A2D" w:rsidP="00310A2D">
            <w:pPr>
              <w:pStyle w:val="NoSpacing"/>
              <w:numPr>
                <w:ilvl w:val="1"/>
                <w:numId w:val="9"/>
              </w:numPr>
              <w:tabs>
                <w:tab w:val="left" w:pos="588"/>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capaian Kinerja ASN sebesar 30% (tiga puluh persen); dan</w:t>
            </w:r>
          </w:p>
          <w:p w:rsidR="00ED4F29" w:rsidRDefault="00310A2D" w:rsidP="00310A2D">
            <w:pPr>
              <w:pStyle w:val="NoSpacing"/>
              <w:numPr>
                <w:ilvl w:val="1"/>
                <w:numId w:val="9"/>
              </w:numPr>
              <w:tabs>
                <w:tab w:val="left" w:pos="588"/>
              </w:tabs>
              <w:ind w:left="603" w:right="53" w:hanging="567"/>
              <w:jc w:val="both"/>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kehadiran</w:t>
            </w:r>
            <w:proofErr w:type="gramEnd"/>
            <w:r>
              <w:rPr>
                <w:rFonts w:ascii="Bookman Old Style" w:hAnsi="Bookman Old Style"/>
                <w:color w:val="000000" w:themeColor="text1"/>
                <w:sz w:val="24"/>
                <w:szCs w:val="24"/>
              </w:rPr>
              <w:t xml:space="preserve"> pegawai sebesar 10% (sepuluh persen).</w:t>
            </w:r>
            <w:r>
              <w:rPr>
                <w:rFonts w:ascii="Bookman Old Style" w:hAnsi="Bookman Old Style"/>
              </w:rPr>
              <w:t xml:space="preserve"> </w:t>
            </w: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tabs>
                <w:tab w:val="left" w:pos="2526"/>
                <w:tab w:val="left" w:pos="2528"/>
              </w:tabs>
              <w:ind w:right="53"/>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Penilaian capaian Kinerja ASN sebagaimana dimaksud dalam Pasal 13 huruf a berdasarkan atas </w:t>
            </w:r>
            <w:r>
              <w:rPr>
                <w:rFonts w:ascii="Bookman Old Style" w:hAnsi="Bookman Old Style"/>
                <w:color w:val="000000" w:themeColor="text1"/>
                <w:sz w:val="24"/>
                <w:szCs w:val="24"/>
                <w:lang w:val="sv-SE"/>
              </w:rPr>
              <w:t>laporan aktivitas harian dan capaian rencana aksi bulanan</w:t>
            </w:r>
            <w:r>
              <w:rPr>
                <w:rFonts w:ascii="Bookman Old Style" w:hAnsi="Bookman Old Style"/>
                <w:color w:val="000000" w:themeColor="text1"/>
                <w:sz w:val="24"/>
                <w:szCs w:val="24"/>
              </w:rPr>
              <w:t>.</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1"/>
                <w:numId w:val="19"/>
              </w:numPr>
              <w:tabs>
                <w:tab w:val="left" w:pos="618"/>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Penilaian Kehadiran pegawai sebagaimana dimaksud Pasal 13 huruf b, ditentukan berdasarkan indikator, yang meliputi:</w:t>
            </w:r>
          </w:p>
          <w:p w:rsidR="00ED4F29" w:rsidRDefault="00310A2D" w:rsidP="00310A2D">
            <w:pPr>
              <w:pStyle w:val="ListParagraph"/>
              <w:numPr>
                <w:ilvl w:val="2"/>
                <w:numId w:val="19"/>
              </w:numPr>
              <w:tabs>
                <w:tab w:val="left" w:pos="1029"/>
                <w:tab w:val="left" w:pos="1068"/>
                <w:tab w:val="left" w:pos="3125"/>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keterlambatan masuk kerja;</w:t>
            </w:r>
          </w:p>
          <w:p w:rsidR="00ED4F29" w:rsidRDefault="00310A2D" w:rsidP="00310A2D">
            <w:pPr>
              <w:pStyle w:val="ListParagraph"/>
              <w:numPr>
                <w:ilvl w:val="2"/>
                <w:numId w:val="19"/>
              </w:numPr>
              <w:tabs>
                <w:tab w:val="left" w:pos="1029"/>
                <w:tab w:val="left" w:pos="1068"/>
                <w:tab w:val="left" w:pos="310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kepulangan mendahului jam kerja/pulang cepat;</w:t>
            </w:r>
          </w:p>
          <w:p w:rsidR="00ED4F29" w:rsidRDefault="00310A2D" w:rsidP="00310A2D">
            <w:pPr>
              <w:pStyle w:val="ListParagraph"/>
              <w:numPr>
                <w:ilvl w:val="2"/>
                <w:numId w:val="19"/>
              </w:numPr>
              <w:tabs>
                <w:tab w:val="left" w:pos="1029"/>
                <w:tab w:val="left" w:pos="1068"/>
                <w:tab w:val="left" w:pos="3109"/>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tidak masuk kerja tanpa keterangan;</w:t>
            </w:r>
          </w:p>
          <w:p w:rsidR="00ED4F29" w:rsidRDefault="00310A2D" w:rsidP="00310A2D">
            <w:pPr>
              <w:pStyle w:val="ListParagraph"/>
              <w:numPr>
                <w:ilvl w:val="2"/>
                <w:numId w:val="19"/>
              </w:numPr>
              <w:tabs>
                <w:tab w:val="left" w:pos="1029"/>
                <w:tab w:val="left" w:pos="1068"/>
                <w:tab w:val="left" w:pos="3109"/>
                <w:tab w:val="left" w:pos="4337"/>
                <w:tab w:val="left" w:pos="7905"/>
              </w:tabs>
              <w:ind w:left="1029" w:right="53" w:hanging="426"/>
              <w:jc w:val="left"/>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tidak masuk kerja dengan keterangan, dibuktikan dengan surat keterangan:</w:t>
            </w:r>
          </w:p>
          <w:p w:rsidR="00ED4F29" w:rsidRDefault="00310A2D" w:rsidP="00310A2D">
            <w:pPr>
              <w:pStyle w:val="ListParagraph"/>
              <w:numPr>
                <w:ilvl w:val="3"/>
                <w:numId w:val="19"/>
              </w:numPr>
              <w:tabs>
                <w:tab w:val="left" w:pos="618"/>
                <w:tab w:val="left" w:pos="721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dibuktikan dengan surat keterangan dokter;</w:t>
            </w:r>
          </w:p>
          <w:p w:rsidR="00ED4F29" w:rsidRDefault="00310A2D" w:rsidP="00310A2D">
            <w:pPr>
              <w:pStyle w:val="ListParagraph"/>
              <w:numPr>
                <w:ilvl w:val="3"/>
                <w:numId w:val="19"/>
              </w:numPr>
              <w:tabs>
                <w:tab w:val="left" w:pos="618"/>
                <w:tab w:val="left" w:pos="3487"/>
                <w:tab w:val="left" w:pos="3489"/>
                <w:tab w:val="left" w:pos="721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rawat inap dibuktikan surat keterangan dokter rumah sakit rawat inap;</w:t>
            </w:r>
          </w:p>
          <w:p w:rsidR="00ED4F29" w:rsidRDefault="00310A2D" w:rsidP="00310A2D">
            <w:pPr>
              <w:pStyle w:val="ListParagraph"/>
              <w:numPr>
                <w:ilvl w:val="3"/>
                <w:numId w:val="19"/>
              </w:numPr>
              <w:tabs>
                <w:tab w:val="left" w:pos="618"/>
                <w:tab w:val="left" w:pos="3488"/>
                <w:tab w:val="left" w:pos="7218"/>
              </w:tabs>
              <w:ind w:left="1454" w:right="53" w:hanging="425"/>
              <w:rPr>
                <w:rFonts w:ascii="Bookman Old Style" w:hAnsi="Bookman Old Style"/>
                <w:color w:val="000000" w:themeColor="text1"/>
                <w:sz w:val="24"/>
                <w:szCs w:val="24"/>
              </w:rPr>
            </w:pPr>
            <w:r>
              <w:rPr>
                <w:rFonts w:ascii="Bookman Old Style" w:hAnsi="Bookman Old Style"/>
                <w:color w:val="000000" w:themeColor="text1"/>
                <w:sz w:val="24"/>
                <w:szCs w:val="24"/>
              </w:rPr>
              <w:t>cuti alasan penting;</w:t>
            </w:r>
          </w:p>
          <w:p w:rsidR="00ED4F29" w:rsidRDefault="00310A2D" w:rsidP="00310A2D">
            <w:pPr>
              <w:pStyle w:val="ListParagraph"/>
              <w:numPr>
                <w:ilvl w:val="3"/>
                <w:numId w:val="19"/>
              </w:numPr>
              <w:tabs>
                <w:tab w:val="left" w:pos="618"/>
                <w:tab w:val="left" w:pos="3488"/>
                <w:tab w:val="left" w:pos="7218"/>
              </w:tabs>
              <w:ind w:left="1454" w:right="53" w:hanging="425"/>
              <w:rPr>
                <w:rFonts w:ascii="Bookman Old Style" w:hAnsi="Bookman Old Style"/>
                <w:color w:val="000000" w:themeColor="text1"/>
                <w:sz w:val="24"/>
                <w:szCs w:val="24"/>
              </w:rPr>
            </w:pPr>
            <w:r>
              <w:rPr>
                <w:rFonts w:ascii="Bookman Old Style" w:hAnsi="Bookman Old Style"/>
                <w:color w:val="000000" w:themeColor="text1"/>
                <w:sz w:val="24"/>
                <w:szCs w:val="24"/>
              </w:rPr>
              <w:t>cuti tahunan; dan</w:t>
            </w:r>
          </w:p>
          <w:p w:rsidR="00ED4F29" w:rsidRDefault="00310A2D" w:rsidP="00310A2D">
            <w:pPr>
              <w:pStyle w:val="ListParagraph"/>
              <w:numPr>
                <w:ilvl w:val="3"/>
                <w:numId w:val="19"/>
              </w:numPr>
              <w:tabs>
                <w:tab w:val="left" w:pos="618"/>
                <w:tab w:val="left" w:pos="3488"/>
                <w:tab w:val="left" w:pos="7218"/>
              </w:tabs>
              <w:ind w:left="1454" w:right="53" w:hanging="425"/>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cuti</w:t>
            </w:r>
            <w:proofErr w:type="gramEnd"/>
            <w:r>
              <w:rPr>
                <w:rFonts w:ascii="Bookman Old Style" w:hAnsi="Bookman Old Style"/>
                <w:color w:val="000000" w:themeColor="text1"/>
                <w:sz w:val="24"/>
                <w:szCs w:val="24"/>
              </w:rPr>
              <w:t xml:space="preserve"> besar.</w:t>
            </w:r>
          </w:p>
          <w:p w:rsidR="00ED4F29" w:rsidRDefault="00310A2D" w:rsidP="00310A2D">
            <w:pPr>
              <w:pStyle w:val="ListParagraph"/>
              <w:numPr>
                <w:ilvl w:val="1"/>
                <w:numId w:val="19"/>
              </w:numPr>
              <w:tabs>
                <w:tab w:val="left" w:pos="618"/>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Kehadiran pegawai sebagaimana dimaksud pada ayat (1) setiap bulan dicetak melalui aplikasi kehadiran pegawai.</w:t>
            </w:r>
          </w:p>
          <w:p w:rsidR="00ED4F29" w:rsidRDefault="00ED4F29" w:rsidP="00310A2D">
            <w:pPr>
              <w:pStyle w:val="BodyText"/>
              <w:tabs>
                <w:tab w:val="left" w:pos="618"/>
              </w:tabs>
              <w:ind w:left="603" w:right="53" w:hanging="567"/>
              <w:jc w:val="center"/>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20"/>
              </w:numPr>
              <w:tabs>
                <w:tab w:val="left" w:pos="618"/>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Metode penghitungan kehadiran pegawai yang dilakukan melalui aplikasi presensi kehadiran pegawai sebagaimana dimaksud dalam Pasal 15 dilakukan dengan rumus sebagai berikut:</w:t>
            </w:r>
          </w:p>
          <w:p w:rsidR="00ED4F29" w:rsidRDefault="00310A2D" w:rsidP="00310A2D">
            <w:pPr>
              <w:pStyle w:val="ListParagraph"/>
              <w:numPr>
                <w:ilvl w:val="1"/>
                <w:numId w:val="21"/>
              </w:numPr>
              <w:tabs>
                <w:tab w:val="left" w:pos="1008"/>
                <w:tab w:val="left" w:pos="3059"/>
                <w:tab w:val="left" w:pos="3061"/>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indikator keterlambatan masuk kerja sebagaimana dimaksud dalam Pasal 15 ayat (1) huruf a, dihitung dengan rumus sebagai berikut:</w:t>
            </w:r>
          </w:p>
          <w:p w:rsidR="00ED4F29" w:rsidRDefault="00310A2D" w:rsidP="00310A2D">
            <w:pPr>
              <w:pStyle w:val="ListParagraph"/>
              <w:numPr>
                <w:ilvl w:val="2"/>
                <w:numId w:val="21"/>
              </w:numPr>
              <w:tabs>
                <w:tab w:val="left" w:pos="3531"/>
                <w:tab w:val="left" w:pos="3533"/>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keterlambatan masuk kerja 1 (satu) sampai dengan 30 (tiga puluh) menit kumulatif 1 (satu) bulan dikurangi 0,5% (nol koma lima persen);</w:t>
            </w:r>
          </w:p>
          <w:p w:rsidR="00ED4F29" w:rsidRDefault="00310A2D" w:rsidP="00310A2D">
            <w:pPr>
              <w:pStyle w:val="ListParagraph"/>
              <w:numPr>
                <w:ilvl w:val="0"/>
                <w:numId w:val="22"/>
              </w:numPr>
              <w:tabs>
                <w:tab w:val="left" w:pos="1503"/>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keterlambatan masuk kerja 31 (tiga puluh satu) sampai dengan 60 (enampuluh) menit kumulatif 1 (satu) bulan dikurangi 1% (satu persen);</w:t>
            </w:r>
          </w:p>
          <w:p w:rsidR="00ED4F29" w:rsidRDefault="00310A2D" w:rsidP="00310A2D">
            <w:pPr>
              <w:pStyle w:val="ListParagraph"/>
              <w:numPr>
                <w:ilvl w:val="0"/>
                <w:numId w:val="22"/>
              </w:numPr>
              <w:tabs>
                <w:tab w:val="left" w:pos="1503"/>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keterlambatan masuk kerja 61 (enam puluh satu) sampai dengan 90 (sembilan puluh) menit kumulatif 1 (satu) bulan dikurangi 1,25% (satu koma dua puluh lima persen); dan</w:t>
            </w:r>
          </w:p>
          <w:p w:rsidR="00ED4F29" w:rsidRDefault="00310A2D" w:rsidP="00310A2D">
            <w:pPr>
              <w:pStyle w:val="ListParagraph"/>
              <w:numPr>
                <w:ilvl w:val="0"/>
                <w:numId w:val="22"/>
              </w:numPr>
              <w:tabs>
                <w:tab w:val="left" w:pos="1503"/>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keterlambatan masuk kerja lebih dari 90 (sembilan puluh) menit kumulatif satu bulan dikurangi 3% (tiga persen);</w:t>
            </w:r>
          </w:p>
          <w:p w:rsidR="00ED4F29" w:rsidRDefault="00310A2D" w:rsidP="00310A2D">
            <w:pPr>
              <w:pStyle w:val="ListParagraph"/>
              <w:numPr>
                <w:ilvl w:val="1"/>
                <w:numId w:val="21"/>
              </w:numPr>
              <w:tabs>
                <w:tab w:val="left" w:pos="102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kepulangan mendahului jam kerja/pulang cepat sebagaimana dimaksud dalam Pasal 15 ayat (1) huruf b, dihitung dengan rumus sebagai berikut:</w:t>
            </w:r>
          </w:p>
          <w:p w:rsidR="00ED4F29" w:rsidRDefault="00310A2D" w:rsidP="00310A2D">
            <w:pPr>
              <w:pStyle w:val="ListParagraph"/>
              <w:numPr>
                <w:ilvl w:val="0"/>
                <w:numId w:val="23"/>
              </w:numPr>
              <w:tabs>
                <w:tab w:val="left" w:pos="1454"/>
                <w:tab w:val="left" w:pos="3489"/>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kepulangan mendahului jam kerja/pulang cepat 1 (satu) sampai dengan 30 (tiga puluh) menit kumulatif 1 (satu) bulan dikurangi 0,5% (nol koma lima persen);</w:t>
            </w:r>
          </w:p>
          <w:p w:rsidR="00ED4F29" w:rsidRDefault="00ED4F29" w:rsidP="00310A2D">
            <w:pPr>
              <w:pStyle w:val="ListParagraph"/>
              <w:tabs>
                <w:tab w:val="left" w:pos="1454"/>
                <w:tab w:val="left" w:pos="3489"/>
              </w:tabs>
              <w:ind w:left="1454" w:right="53" w:firstLine="0"/>
              <w:rPr>
                <w:rFonts w:ascii="Bookman Old Style" w:hAnsi="Bookman Old Style"/>
                <w:color w:val="000000" w:themeColor="text1"/>
                <w:sz w:val="24"/>
                <w:szCs w:val="24"/>
                <w:lang w:val="sv-SE"/>
              </w:rPr>
            </w:pPr>
          </w:p>
          <w:p w:rsidR="00ED4F29" w:rsidRDefault="00310A2D" w:rsidP="00310A2D">
            <w:pPr>
              <w:pStyle w:val="ListParagraph"/>
              <w:numPr>
                <w:ilvl w:val="0"/>
                <w:numId w:val="23"/>
              </w:numPr>
              <w:tabs>
                <w:tab w:val="left" w:pos="1454"/>
                <w:tab w:val="left" w:pos="348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kepulangan mendahului jam kerja/pulang cepat 31 (tiga puluh satu) sampai dengan 60 (enam puluh) menit kumulatif 1 (satu) bulan dikurangi 1% (satu persen);</w:t>
            </w:r>
          </w:p>
          <w:p w:rsidR="00ED4F29" w:rsidRDefault="00310A2D" w:rsidP="00310A2D">
            <w:pPr>
              <w:pStyle w:val="ListParagraph"/>
              <w:numPr>
                <w:ilvl w:val="0"/>
                <w:numId w:val="23"/>
              </w:numPr>
              <w:tabs>
                <w:tab w:val="left" w:pos="1454"/>
                <w:tab w:val="left" w:pos="348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kepulangan mendahului jam kerja/pulang cepat 61 (enam puluh satu) sampai dengan 90 (sembilan puluh) menit kumulatif 1 (satu) bulan dikurangi 1,25% (satu koma dua puluh lima persen); dan</w:t>
            </w:r>
          </w:p>
          <w:p w:rsidR="00ED4F29" w:rsidRDefault="00310A2D" w:rsidP="00310A2D">
            <w:pPr>
              <w:pStyle w:val="ListParagraph"/>
              <w:numPr>
                <w:ilvl w:val="0"/>
                <w:numId w:val="23"/>
              </w:numPr>
              <w:tabs>
                <w:tab w:val="left" w:pos="1454"/>
                <w:tab w:val="left" w:pos="3489"/>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kepulangan mendahului jam kerja/pulang cepat lebih dari 90 (sembilanpuluh) menit kumulatif 1 (satu) bulan dikurangi 3% (tiga persen);</w:t>
            </w:r>
          </w:p>
          <w:p w:rsidR="00ED4F29" w:rsidRDefault="00310A2D" w:rsidP="00310A2D">
            <w:pPr>
              <w:pStyle w:val="ListParagraph"/>
              <w:numPr>
                <w:ilvl w:val="1"/>
                <w:numId w:val="21"/>
              </w:numPr>
              <w:tabs>
                <w:tab w:val="left" w:pos="102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tidak masuk kerja tanpa keterangan sebagaimana dimaksud dalam Pasal 15 ayat (1) huruf c, dihitung dengan rumus sebagai berikut:</w:t>
            </w:r>
          </w:p>
          <w:p w:rsidR="00ED4F29" w:rsidRDefault="00310A2D" w:rsidP="00310A2D">
            <w:pPr>
              <w:pStyle w:val="ListParagraph"/>
              <w:numPr>
                <w:ilvl w:val="2"/>
                <w:numId w:val="21"/>
              </w:numPr>
              <w:tabs>
                <w:tab w:val="left" w:pos="1454"/>
                <w:tab w:val="left" w:pos="3531"/>
                <w:tab w:val="left" w:pos="3533"/>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tidak masuk kerja tanpa keterangan, 1 (satu) sampai 2 (dua) hari kumulatif dalam 1 (satu) bulan dikurangi 10% (sepuluh persen);</w:t>
            </w:r>
          </w:p>
          <w:p w:rsidR="00ED4F29" w:rsidRDefault="00310A2D" w:rsidP="00310A2D">
            <w:pPr>
              <w:pStyle w:val="ListParagraph"/>
              <w:numPr>
                <w:ilvl w:val="2"/>
                <w:numId w:val="21"/>
              </w:numPr>
              <w:tabs>
                <w:tab w:val="left" w:pos="1454"/>
                <w:tab w:val="left" w:pos="3531"/>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tidak masuk kerja tanpa keterangan, lebih dari/atau sama dengan 3 (tiga) hari kumulatif dalam 1 (satu) bulan dikenakan hukuman disiplin sesuai dengan ketentuan peraturan perundang-undangan;</w:t>
            </w:r>
          </w:p>
          <w:p w:rsidR="00ED4F29" w:rsidRDefault="00310A2D" w:rsidP="00310A2D">
            <w:pPr>
              <w:pStyle w:val="ListParagraph"/>
              <w:numPr>
                <w:ilvl w:val="1"/>
                <w:numId w:val="21"/>
              </w:numPr>
              <w:tabs>
                <w:tab w:val="left" w:pos="102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tidak masuk kerja dengan keterangan dokter sebagaimana dimaksud dalam Pasal 15 ayat (1) huruf d angka 1, dihitung dengan rumus sebagai berikut:</w:t>
            </w:r>
          </w:p>
          <w:p w:rsidR="00ED4F29" w:rsidRDefault="00310A2D" w:rsidP="00310A2D">
            <w:pPr>
              <w:pStyle w:val="ListParagraph"/>
              <w:numPr>
                <w:ilvl w:val="0"/>
                <w:numId w:val="24"/>
              </w:numPr>
              <w:tabs>
                <w:tab w:val="left" w:pos="1488"/>
                <w:tab w:val="left" w:pos="3531"/>
                <w:tab w:val="left" w:pos="3533"/>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dengan keterangan dokter, 1 (satu) sampai dengan 2 (dua) hari kumulatif 1 (satu) bulan dikurangi1,5% (satu koma lima persen); dan</w:t>
            </w:r>
          </w:p>
          <w:p w:rsidR="00ED4F29" w:rsidRDefault="00310A2D" w:rsidP="00310A2D">
            <w:pPr>
              <w:pStyle w:val="ListParagraph"/>
              <w:numPr>
                <w:ilvl w:val="0"/>
                <w:numId w:val="24"/>
              </w:numPr>
              <w:tabs>
                <w:tab w:val="left" w:pos="1488"/>
                <w:tab w:val="left" w:pos="3531"/>
                <w:tab w:val="left" w:pos="3533"/>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dengan keterangan dokter, lebih dari 3 (tiga) hari kumulatif 1 (satu) bulan dikurangi 3% (tiga persen);</w:t>
            </w:r>
          </w:p>
          <w:p w:rsidR="00ED4F29" w:rsidRDefault="00310A2D" w:rsidP="00310A2D">
            <w:pPr>
              <w:pStyle w:val="ListParagraph"/>
              <w:numPr>
                <w:ilvl w:val="1"/>
                <w:numId w:val="21"/>
              </w:numPr>
              <w:tabs>
                <w:tab w:val="left" w:pos="1029"/>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sakit rawat inap sebagaimana dimaksud dalam Pasal 15 ayat (1) huruf d angka 2, dihitung dengan rumus sebagai berikut:</w:t>
            </w:r>
          </w:p>
          <w:p w:rsidR="00ED4F29" w:rsidRDefault="00310A2D" w:rsidP="00310A2D">
            <w:pPr>
              <w:pStyle w:val="ListParagraph"/>
              <w:numPr>
                <w:ilvl w:val="0"/>
                <w:numId w:val="25"/>
              </w:numPr>
              <w:tabs>
                <w:tab w:val="left" w:pos="1454"/>
                <w:tab w:val="left" w:pos="719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rawat inap, kurang dari atau sama dengan 7 (tujuh) hari kumulatif 1 (satu) bulan dikurangi 1% (satu persen); dan</w:t>
            </w:r>
          </w:p>
          <w:p w:rsidR="00ED4F29" w:rsidRDefault="00310A2D" w:rsidP="00310A2D">
            <w:pPr>
              <w:pStyle w:val="ListParagraph"/>
              <w:numPr>
                <w:ilvl w:val="0"/>
                <w:numId w:val="25"/>
              </w:numPr>
              <w:tabs>
                <w:tab w:val="left" w:pos="1454"/>
                <w:tab w:val="left" w:pos="7198"/>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sakit rawat inap, lebih dari 8 (delapan) hari kumulatif 1 (satu) bulan dikurangi 2% (dua persen);</w:t>
            </w:r>
          </w:p>
          <w:p w:rsidR="00ED4F29" w:rsidRDefault="00310A2D" w:rsidP="00310A2D">
            <w:pPr>
              <w:pStyle w:val="ListParagraph"/>
              <w:numPr>
                <w:ilvl w:val="1"/>
                <w:numId w:val="21"/>
              </w:numPr>
              <w:tabs>
                <w:tab w:val="left" w:pos="1068"/>
                <w:tab w:val="left" w:pos="3059"/>
                <w:tab w:val="left" w:pos="3061"/>
                <w:tab w:val="left" w:pos="7198"/>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cuti alasan penting sebagaimana dimaksud dalam Pasal 15 ayat (1) huruf d angka 3, dihitung dengan rumus sebagai berikut:</w:t>
            </w:r>
          </w:p>
          <w:p w:rsidR="00ED4F29" w:rsidRDefault="00310A2D" w:rsidP="00310A2D">
            <w:pPr>
              <w:pStyle w:val="ListParagraph"/>
              <w:numPr>
                <w:ilvl w:val="2"/>
                <w:numId w:val="21"/>
              </w:numPr>
              <w:tabs>
                <w:tab w:val="left" w:pos="1454"/>
                <w:tab w:val="left" w:pos="7198"/>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cuti alasan penting, kurang dari atau sama dengan 9 (sembilan) hari kumulatif satu bulan dikurangi 0% (nol persen); dan</w:t>
            </w:r>
          </w:p>
          <w:p w:rsidR="00ED4F29" w:rsidRDefault="00310A2D" w:rsidP="00310A2D">
            <w:pPr>
              <w:pStyle w:val="ListParagraph"/>
              <w:numPr>
                <w:ilvl w:val="2"/>
                <w:numId w:val="21"/>
              </w:numPr>
              <w:tabs>
                <w:tab w:val="left" w:pos="1454"/>
                <w:tab w:val="left" w:pos="7198"/>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cuti alasan penting, lebih dari 10 (sepuluh) </w:t>
            </w:r>
            <w:r>
              <w:rPr>
                <w:rFonts w:ascii="Bookman Old Style" w:hAnsi="Bookman Old Style"/>
                <w:color w:val="000000" w:themeColor="text1"/>
                <w:sz w:val="24"/>
                <w:szCs w:val="24"/>
                <w:lang w:val="sv-SE"/>
              </w:rPr>
              <w:lastRenderedPageBreak/>
              <w:t>hari kumulatif 1 (satu) bulan dikurangi 3% (tiga persen);</w:t>
            </w:r>
          </w:p>
          <w:p w:rsidR="00ED4F29" w:rsidRDefault="00310A2D" w:rsidP="00310A2D">
            <w:pPr>
              <w:pStyle w:val="ListParagraph"/>
              <w:numPr>
                <w:ilvl w:val="1"/>
                <w:numId w:val="21"/>
              </w:numPr>
              <w:tabs>
                <w:tab w:val="left" w:pos="1038"/>
                <w:tab w:val="left" w:pos="3059"/>
                <w:tab w:val="left" w:pos="3061"/>
                <w:tab w:val="left" w:pos="7198"/>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cuti tahunan sebagaimana dimaksud dalam Pasal 15 ayat (1) huruf d angka 4, dihitung dengan rumus sebagai berikut:</w:t>
            </w:r>
            <w:r>
              <w:rPr>
                <w:rFonts w:ascii="Bookman Old Style" w:hAnsi="Bookman Old Style"/>
              </w:rPr>
              <w:t xml:space="preserve"> </w:t>
            </w:r>
          </w:p>
          <w:p w:rsidR="00ED4F29" w:rsidRDefault="00310A2D" w:rsidP="00310A2D">
            <w:pPr>
              <w:pStyle w:val="ListParagraph"/>
              <w:numPr>
                <w:ilvl w:val="2"/>
                <w:numId w:val="21"/>
              </w:numPr>
              <w:tabs>
                <w:tab w:val="left" w:pos="1454"/>
                <w:tab w:val="left" w:pos="7198"/>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cuti tahunan, kurang dari atau sama dengan 6 (enam) hari kumulatif 1 (satu) bulan dikurangi 3% (tiga persen); dan</w:t>
            </w:r>
          </w:p>
          <w:p w:rsidR="00ED4F29" w:rsidRDefault="00310A2D" w:rsidP="00310A2D">
            <w:pPr>
              <w:pStyle w:val="ListParagraph"/>
              <w:numPr>
                <w:ilvl w:val="2"/>
                <w:numId w:val="21"/>
              </w:numPr>
              <w:tabs>
                <w:tab w:val="left" w:pos="1454"/>
                <w:tab w:val="left" w:pos="7198"/>
              </w:tabs>
              <w:ind w:left="1454" w:right="53" w:hanging="425"/>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cuti tahunan, 7 (tujuh) sampai dengan 12 (dua belas) hari kumulatif 1 (satu) bulan dikurangi 5% (lima persen);</w:t>
            </w:r>
          </w:p>
          <w:p w:rsidR="00ED4F29" w:rsidRDefault="00310A2D" w:rsidP="00310A2D">
            <w:pPr>
              <w:pStyle w:val="ListParagraph"/>
              <w:numPr>
                <w:ilvl w:val="1"/>
                <w:numId w:val="21"/>
              </w:numPr>
              <w:tabs>
                <w:tab w:val="left" w:pos="1029"/>
                <w:tab w:val="left" w:pos="2995"/>
                <w:tab w:val="left" w:pos="3061"/>
                <w:tab w:val="left" w:pos="7198"/>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indikator cuti besar sebagaimana dimaksud dalam Pasal 15 ayat (1) huruf d angka 5, dihitung dengan rumus cuti besar kurang dari atau sama dengan 30 (tiga puluh) Hari Kerja dikurangi 20% (dua puluh persen) dari pagu TPP yang diampunya.</w:t>
            </w:r>
          </w:p>
          <w:p w:rsidR="00ED4F29" w:rsidRDefault="00310A2D" w:rsidP="00310A2D">
            <w:pPr>
              <w:pStyle w:val="ListParagraph"/>
              <w:numPr>
                <w:ilvl w:val="0"/>
                <w:numId w:val="21"/>
              </w:numPr>
              <w:tabs>
                <w:tab w:val="left" w:pos="603"/>
                <w:tab w:val="left" w:pos="1454"/>
                <w:tab w:val="left" w:pos="719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Ketentuan sebagaimana dimaksud pada ayat (1) huruf a dan huruf b, tidak berlaku bagi sekretaris pribadi, ajudan dan pengemudi Bupati, Wakil Bupati, Ketua DPRD dan Sekretaris Daerah serta pramu/petugas kebersihan pada Perangkat Daerah yang membidangi lingkungan hidup dan kehutanan dan satuan pendidikan formal pada Perangkat Daerah yang membidangi Pendidikan.</w:t>
            </w:r>
          </w:p>
          <w:p w:rsidR="00ED4F29" w:rsidRDefault="00ED4F29" w:rsidP="00310A2D">
            <w:pPr>
              <w:pStyle w:val="BodyText"/>
              <w:tabs>
                <w:tab w:val="left" w:pos="603"/>
              </w:tabs>
              <w:ind w:left="603" w:right="53" w:hanging="567"/>
              <w:jc w:val="left"/>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Bagian Ketiga</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Formulasi pemberian Tambahan Penghasilan Aparatur Sipil Negara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Besaran TPP yang diberikan kepada ASN dihitung berdasarkan rumus sebagai berikut:</w:t>
            </w:r>
          </w:p>
          <w:p w:rsidR="00ED4F29" w:rsidRDefault="00310A2D" w:rsidP="00310A2D">
            <w:pPr>
              <w:pStyle w:val="BodyText"/>
              <w:ind w:left="36" w:right="53"/>
              <w:jc w:val="left"/>
              <w:rPr>
                <w:rFonts w:ascii="Bookman Old Style" w:hAnsi="Bookman Old Style"/>
                <w:color w:val="000000" w:themeColor="text1"/>
                <w:lang w:val="sv-SE"/>
              </w:rPr>
            </w:pPr>
            <w:r>
              <w:rPr>
                <w:rFonts w:ascii="Bookman Old Style" w:hAnsi="Bookman Old Style"/>
                <w:color w:val="000000" w:themeColor="text1"/>
                <w:lang w:val="sv-SE"/>
              </w:rPr>
              <w:t>Z=X+Y</w:t>
            </w:r>
          </w:p>
          <w:p w:rsidR="00ED4F29" w:rsidRDefault="00310A2D" w:rsidP="00310A2D">
            <w:pPr>
              <w:pStyle w:val="BodyText"/>
              <w:ind w:left="36" w:right="53"/>
              <w:jc w:val="left"/>
              <w:rPr>
                <w:rFonts w:ascii="Bookman Old Style" w:hAnsi="Bookman Old Style"/>
                <w:color w:val="000000" w:themeColor="text1"/>
                <w:lang w:val="sv-SE"/>
              </w:rPr>
            </w:pPr>
            <w:r>
              <w:rPr>
                <w:rFonts w:ascii="Bookman Old Style" w:hAnsi="Bookman Old Style"/>
                <w:color w:val="000000" w:themeColor="text1"/>
                <w:lang w:val="sv-SE"/>
              </w:rPr>
              <w:t>Keterangan:</w:t>
            </w:r>
          </w:p>
          <w:p w:rsidR="00ED4F29" w:rsidRDefault="00310A2D" w:rsidP="00310A2D">
            <w:pPr>
              <w:pStyle w:val="BodyText"/>
              <w:tabs>
                <w:tab w:val="left" w:pos="3681"/>
              </w:tabs>
              <w:ind w:left="36" w:right="53"/>
              <w:jc w:val="left"/>
              <w:rPr>
                <w:rFonts w:ascii="Bookman Old Style" w:hAnsi="Bookman Old Style"/>
                <w:color w:val="000000" w:themeColor="text1"/>
                <w:lang w:val="sv-SE"/>
              </w:rPr>
            </w:pPr>
            <w:r>
              <w:rPr>
                <w:rFonts w:ascii="Bookman Old Style" w:hAnsi="Bookman Old Style"/>
                <w:color w:val="000000" w:themeColor="text1"/>
                <w:lang w:val="sv-SE"/>
              </w:rPr>
              <w:t xml:space="preserve">Z =Total TPP yang diterima </w:t>
            </w:r>
          </w:p>
          <w:p w:rsidR="00ED4F29" w:rsidRDefault="00310A2D" w:rsidP="00310A2D">
            <w:pPr>
              <w:pStyle w:val="BodyText"/>
              <w:tabs>
                <w:tab w:val="left" w:pos="3681"/>
              </w:tabs>
              <w:ind w:left="36" w:right="53"/>
              <w:jc w:val="left"/>
              <w:rPr>
                <w:rFonts w:ascii="Bookman Old Style" w:hAnsi="Bookman Old Style"/>
                <w:color w:val="000000" w:themeColor="text1"/>
                <w:lang w:val="sv-SE"/>
              </w:rPr>
            </w:pPr>
            <w:r>
              <w:rPr>
                <w:rFonts w:ascii="Bookman Old Style" w:hAnsi="Bookman Old Style"/>
                <w:color w:val="000000" w:themeColor="text1"/>
                <w:lang w:val="sv-SE"/>
              </w:rPr>
              <w:t>X = 60% x alokasi total TPP</w:t>
            </w:r>
          </w:p>
          <w:p w:rsidR="00ED4F29" w:rsidRDefault="00310A2D" w:rsidP="00310A2D">
            <w:pPr>
              <w:pStyle w:val="BodyText"/>
              <w:tabs>
                <w:tab w:val="left" w:pos="2929"/>
                <w:tab w:val="left" w:pos="3513"/>
                <w:tab w:val="left" w:pos="4573"/>
                <w:tab w:val="left" w:pos="6962"/>
                <w:tab w:val="left" w:pos="8022"/>
              </w:tabs>
              <w:ind w:left="36" w:right="53"/>
              <w:jc w:val="left"/>
              <w:rPr>
                <w:rFonts w:ascii="Bookman Old Style" w:hAnsi="Bookman Old Style"/>
                <w:color w:val="000000" w:themeColor="text1"/>
                <w:lang w:val="sv-SE"/>
              </w:rPr>
            </w:pPr>
            <w:r>
              <w:rPr>
                <w:rFonts w:ascii="Bookman Old Style" w:hAnsi="Bookman Old Style"/>
                <w:color w:val="000000" w:themeColor="text1"/>
                <w:lang w:val="sv-SE"/>
              </w:rPr>
              <w:t>Y = (Y1x alokasi total TPP) + (Y2x alokasi total TPP) Y1=30% dari persentase capaian Kinerja bulanan)</w:t>
            </w:r>
          </w:p>
          <w:p w:rsidR="00ED4F29" w:rsidRDefault="00310A2D" w:rsidP="00310A2D">
            <w:pPr>
              <w:pStyle w:val="BodyText"/>
              <w:ind w:left="36" w:right="53"/>
              <w:jc w:val="left"/>
              <w:rPr>
                <w:rFonts w:ascii="Bookman Old Style" w:hAnsi="Bookman Old Style"/>
                <w:color w:val="000000" w:themeColor="text1"/>
                <w:lang w:val="sv-SE"/>
              </w:rPr>
            </w:pPr>
            <w:r>
              <w:rPr>
                <w:rFonts w:ascii="Bookman Old Style" w:hAnsi="Bookman Old Style"/>
                <w:color w:val="000000" w:themeColor="text1"/>
                <w:lang w:val="sv-SE"/>
              </w:rPr>
              <w:t>Y2=10% dari persentase kehadiran</w:t>
            </w:r>
          </w:p>
          <w:p w:rsidR="00ED4F29" w:rsidRDefault="00ED4F29" w:rsidP="00310A2D">
            <w:pPr>
              <w:tabs>
                <w:tab w:val="left" w:pos="588"/>
                <w:tab w:val="left" w:pos="633"/>
                <w:tab w:val="left" w:pos="1023"/>
              </w:tabs>
              <w:ind w:left="1029" w:right="53" w:hanging="426"/>
              <w:rPr>
                <w:rFonts w:ascii="Bookman Old Style" w:hAnsi="Bookman Old Style"/>
                <w:color w:val="000000" w:themeColor="text1"/>
                <w:sz w:val="24"/>
                <w:szCs w:val="24"/>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Bagian Keempat</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Tambahan Penghasilan Aparatur Sipil Negara atas Hukum Disiplin</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26"/>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hukuman disiplin, berdasarkan jenis hukuman disiplin yaitu:</w:t>
            </w:r>
          </w:p>
          <w:p w:rsidR="00ED4F29" w:rsidRDefault="00310A2D" w:rsidP="00310A2D">
            <w:pPr>
              <w:pStyle w:val="ListParagraph"/>
              <w:numPr>
                <w:ilvl w:val="1"/>
                <w:numId w:val="27"/>
              </w:numPr>
              <w:tabs>
                <w:tab w:val="left" w:pos="588"/>
                <w:tab w:val="left" w:pos="1023"/>
                <w:tab w:val="left" w:pos="2635"/>
                <w:tab w:val="left" w:pos="2637"/>
              </w:tabs>
              <w:ind w:left="603" w:right="53" w:firstLine="0"/>
              <w:rPr>
                <w:rFonts w:ascii="Bookman Old Style" w:hAnsi="Bookman Old Style"/>
                <w:color w:val="000000" w:themeColor="text1"/>
                <w:sz w:val="24"/>
                <w:szCs w:val="24"/>
              </w:rPr>
            </w:pPr>
            <w:r>
              <w:rPr>
                <w:rFonts w:ascii="Bookman Old Style" w:hAnsi="Bookman Old Style"/>
                <w:color w:val="000000" w:themeColor="text1"/>
                <w:sz w:val="24"/>
                <w:szCs w:val="24"/>
              </w:rPr>
              <w:t>hukuman disiplin ringan:</w:t>
            </w:r>
          </w:p>
          <w:p w:rsidR="00ED4F29" w:rsidRDefault="00310A2D" w:rsidP="00310A2D">
            <w:pPr>
              <w:pStyle w:val="ListParagraph"/>
              <w:numPr>
                <w:ilvl w:val="0"/>
                <w:numId w:val="28"/>
              </w:numPr>
              <w:tabs>
                <w:tab w:val="left" w:pos="1443"/>
                <w:tab w:val="left" w:pos="3061"/>
              </w:tabs>
              <w:ind w:left="1510" w:right="53"/>
              <w:rPr>
                <w:rFonts w:ascii="Bookman Old Style" w:hAnsi="Bookman Old Style"/>
                <w:color w:val="000000" w:themeColor="text1"/>
                <w:sz w:val="24"/>
                <w:szCs w:val="24"/>
              </w:rPr>
            </w:pPr>
            <w:r>
              <w:rPr>
                <w:rFonts w:ascii="Bookman Old Style" w:hAnsi="Bookman Old Style"/>
                <w:color w:val="000000" w:themeColor="text1"/>
                <w:sz w:val="24"/>
                <w:szCs w:val="24"/>
              </w:rPr>
              <w:t>teguran lisan;</w:t>
            </w:r>
          </w:p>
          <w:p w:rsidR="00ED4F29" w:rsidRDefault="00310A2D" w:rsidP="00310A2D">
            <w:pPr>
              <w:pStyle w:val="ListParagraph"/>
              <w:numPr>
                <w:ilvl w:val="0"/>
                <w:numId w:val="28"/>
              </w:numPr>
              <w:tabs>
                <w:tab w:val="left" w:pos="1443"/>
                <w:tab w:val="left" w:pos="3061"/>
              </w:tabs>
              <w:ind w:left="1510" w:right="53"/>
              <w:rPr>
                <w:rFonts w:ascii="Bookman Old Style" w:hAnsi="Bookman Old Style"/>
                <w:color w:val="000000" w:themeColor="text1"/>
                <w:sz w:val="24"/>
                <w:szCs w:val="24"/>
              </w:rPr>
            </w:pPr>
            <w:r>
              <w:rPr>
                <w:rFonts w:ascii="Bookman Old Style" w:hAnsi="Bookman Old Style"/>
                <w:color w:val="000000" w:themeColor="text1"/>
                <w:sz w:val="24"/>
                <w:szCs w:val="24"/>
              </w:rPr>
              <w:t>teguran tertulis;</w:t>
            </w:r>
          </w:p>
          <w:p w:rsidR="00ED4F29" w:rsidRDefault="00310A2D" w:rsidP="00310A2D">
            <w:pPr>
              <w:pStyle w:val="ListParagraph"/>
              <w:numPr>
                <w:ilvl w:val="0"/>
                <w:numId w:val="28"/>
              </w:numPr>
              <w:tabs>
                <w:tab w:val="left" w:pos="1443"/>
                <w:tab w:val="left" w:pos="3061"/>
              </w:tabs>
              <w:ind w:left="1510" w:right="53"/>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pernyataan tidak puas secara tertulis;</w:t>
            </w:r>
          </w:p>
          <w:p w:rsidR="00ED4F29" w:rsidRDefault="00310A2D" w:rsidP="00310A2D">
            <w:pPr>
              <w:pStyle w:val="ListParagraph"/>
              <w:numPr>
                <w:ilvl w:val="1"/>
                <w:numId w:val="27"/>
              </w:numPr>
              <w:tabs>
                <w:tab w:val="left" w:pos="588"/>
                <w:tab w:val="left" w:pos="1008"/>
                <w:tab w:val="left" w:pos="2635"/>
                <w:tab w:val="left" w:pos="2637"/>
              </w:tabs>
              <w:ind w:left="603" w:right="53" w:firstLine="0"/>
              <w:rPr>
                <w:rFonts w:ascii="Bookman Old Style" w:hAnsi="Bookman Old Style"/>
                <w:color w:val="000000" w:themeColor="text1"/>
                <w:sz w:val="24"/>
                <w:szCs w:val="24"/>
              </w:rPr>
            </w:pPr>
            <w:r>
              <w:rPr>
                <w:rFonts w:ascii="Bookman Old Style" w:hAnsi="Bookman Old Style"/>
                <w:color w:val="000000" w:themeColor="text1"/>
                <w:sz w:val="24"/>
                <w:szCs w:val="24"/>
              </w:rPr>
              <w:t>hukuman disiplin sedang:</w:t>
            </w:r>
          </w:p>
          <w:p w:rsidR="00ED4F29" w:rsidRDefault="00310A2D" w:rsidP="00310A2D">
            <w:pPr>
              <w:pStyle w:val="ListParagraph"/>
              <w:numPr>
                <w:ilvl w:val="0"/>
                <w:numId w:val="29"/>
              </w:numPr>
              <w:tabs>
                <w:tab w:val="left" w:pos="1458"/>
                <w:tab w:val="left" w:pos="2635"/>
                <w:tab w:val="left" w:pos="2637"/>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penundaan kenaikan gaji berkala selama 1 (satu) tahun</w:t>
            </w:r>
            <w:r>
              <w:rPr>
                <w:rFonts w:ascii="Bookman Old Style" w:hAnsi="Bookman Old Style"/>
                <w:color w:val="000000" w:themeColor="text1"/>
                <w:sz w:val="24"/>
                <w:szCs w:val="24"/>
              </w:rPr>
              <w:t>;</w:t>
            </w:r>
            <w:r>
              <w:rPr>
                <w:rFonts w:ascii="Bookman Old Style" w:hAnsi="Bookman Old Style"/>
                <w:color w:val="000000" w:themeColor="text1"/>
                <w:sz w:val="24"/>
                <w:szCs w:val="24"/>
                <w:lang w:val="sv-SE"/>
              </w:rPr>
              <w:t xml:space="preserve"> </w:t>
            </w:r>
          </w:p>
          <w:p w:rsidR="00ED4F29" w:rsidRDefault="00310A2D" w:rsidP="00310A2D">
            <w:pPr>
              <w:pStyle w:val="ListParagraph"/>
              <w:numPr>
                <w:ilvl w:val="0"/>
                <w:numId w:val="29"/>
              </w:numPr>
              <w:tabs>
                <w:tab w:val="left" w:pos="1458"/>
                <w:tab w:val="left" w:pos="2635"/>
                <w:tab w:val="left" w:pos="2637"/>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penundaan kenaikan pangkat selama 1 (satu) </w:t>
            </w:r>
            <w:r>
              <w:rPr>
                <w:rFonts w:ascii="Bookman Old Style" w:hAnsi="Bookman Old Style"/>
                <w:color w:val="000000" w:themeColor="text1"/>
                <w:sz w:val="24"/>
                <w:szCs w:val="24"/>
                <w:lang w:val="sv-SE"/>
              </w:rPr>
              <w:lastRenderedPageBreak/>
              <w:t>tahun</w:t>
            </w:r>
            <w:r>
              <w:rPr>
                <w:rFonts w:ascii="Bookman Old Style" w:hAnsi="Bookman Old Style"/>
                <w:color w:val="000000" w:themeColor="text1"/>
                <w:sz w:val="24"/>
                <w:szCs w:val="24"/>
              </w:rPr>
              <w:t>;</w:t>
            </w:r>
            <w:r>
              <w:rPr>
                <w:rFonts w:ascii="Bookman Old Style" w:hAnsi="Bookman Old Style"/>
                <w:color w:val="000000" w:themeColor="text1"/>
                <w:sz w:val="24"/>
                <w:szCs w:val="24"/>
                <w:lang w:val="sv-SE"/>
              </w:rPr>
              <w:t xml:space="preserve"> dan </w:t>
            </w:r>
          </w:p>
          <w:p w:rsidR="00ED4F29" w:rsidRDefault="00310A2D" w:rsidP="00310A2D">
            <w:pPr>
              <w:pStyle w:val="ListParagraph"/>
              <w:numPr>
                <w:ilvl w:val="0"/>
                <w:numId w:val="29"/>
              </w:numPr>
              <w:tabs>
                <w:tab w:val="left" w:pos="1458"/>
                <w:tab w:val="left" w:pos="2635"/>
                <w:tab w:val="left" w:pos="2637"/>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penurunan pangkat setingkat lebih rendah selama 1 (satu) tahun.</w:t>
            </w:r>
          </w:p>
          <w:p w:rsidR="00ED4F29" w:rsidRDefault="00310A2D" w:rsidP="00310A2D">
            <w:pPr>
              <w:tabs>
                <w:tab w:val="left" w:pos="1008"/>
                <w:tab w:val="left" w:pos="2635"/>
                <w:tab w:val="left" w:pos="2637"/>
              </w:tabs>
              <w:ind w:left="1029" w:right="53" w:hanging="426"/>
              <w:jc w:val="both"/>
              <w:rPr>
                <w:rFonts w:ascii="Bookman Old Style" w:hAnsi="Bookman Old Style"/>
                <w:color w:val="000000" w:themeColor="text1"/>
                <w:sz w:val="24"/>
                <w:szCs w:val="24"/>
              </w:rPr>
            </w:pPr>
            <w:r>
              <w:rPr>
                <w:rFonts w:ascii="Bookman Old Style" w:hAnsi="Bookman Old Style"/>
                <w:color w:val="000000" w:themeColor="text1"/>
                <w:sz w:val="24"/>
                <w:szCs w:val="24"/>
              </w:rPr>
              <w:t>c.</w:t>
            </w:r>
            <w:r>
              <w:rPr>
                <w:rFonts w:ascii="Bookman Old Style" w:hAnsi="Bookman Old Style"/>
                <w:color w:val="000000" w:themeColor="text1"/>
                <w:sz w:val="24"/>
                <w:szCs w:val="24"/>
              </w:rPr>
              <w:tab/>
              <w:t>hukuman disiplin berat:</w:t>
            </w:r>
          </w:p>
          <w:p w:rsidR="00ED4F29" w:rsidRDefault="00310A2D" w:rsidP="00310A2D">
            <w:pPr>
              <w:pStyle w:val="ListParagraph"/>
              <w:numPr>
                <w:ilvl w:val="0"/>
                <w:numId w:val="30"/>
              </w:numPr>
              <w:tabs>
                <w:tab w:val="left" w:pos="1454"/>
                <w:tab w:val="left" w:pos="2635"/>
                <w:tab w:val="left" w:pos="2637"/>
              </w:tabs>
              <w:ind w:left="1368" w:right="53"/>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penurunan jabatan setingkat lebih rendah selama 12 (dua belas) bulan; </w:t>
            </w:r>
          </w:p>
          <w:p w:rsidR="00ED4F29" w:rsidRDefault="00310A2D" w:rsidP="00310A2D">
            <w:pPr>
              <w:pStyle w:val="ListParagraph"/>
              <w:numPr>
                <w:ilvl w:val="0"/>
                <w:numId w:val="30"/>
              </w:numPr>
              <w:tabs>
                <w:tab w:val="left" w:pos="1454"/>
                <w:tab w:val="left" w:pos="2635"/>
                <w:tab w:val="left" w:pos="2637"/>
              </w:tabs>
              <w:ind w:left="1368" w:right="53"/>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pembebasan dari jabatannya menjadi jabatan pelaksana selama 12 (dua belas) bulan; dan </w:t>
            </w:r>
          </w:p>
          <w:p w:rsidR="00ED4F29" w:rsidRDefault="00310A2D" w:rsidP="00310A2D">
            <w:pPr>
              <w:pStyle w:val="ListParagraph"/>
              <w:numPr>
                <w:ilvl w:val="0"/>
                <w:numId w:val="30"/>
              </w:numPr>
              <w:tabs>
                <w:tab w:val="left" w:pos="1454"/>
                <w:tab w:val="left" w:pos="2635"/>
                <w:tab w:val="left" w:pos="2637"/>
              </w:tabs>
              <w:ind w:left="1368" w:right="53"/>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pemberhentian dengan hormat tidak atas permintaan sendiri sebagai PNS.</w:t>
            </w:r>
          </w:p>
          <w:p w:rsidR="00ED4F29" w:rsidRDefault="00310A2D" w:rsidP="00310A2D">
            <w:pPr>
              <w:pStyle w:val="ListParagraph"/>
              <w:numPr>
                <w:ilvl w:val="0"/>
                <w:numId w:val="27"/>
              </w:numPr>
              <w:tabs>
                <w:tab w:val="left" w:pos="60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Penghitungan TPP untuk ASN yang terkena hukuman disiplin pegawai sebagaimana dimaksud pada ayat (1), dilakukan dengan rumus sebagai berikut:</w:t>
            </w:r>
          </w:p>
          <w:p w:rsidR="00ED4F29" w:rsidRDefault="00310A2D" w:rsidP="00310A2D">
            <w:pPr>
              <w:pStyle w:val="ListParagraph"/>
              <w:numPr>
                <w:ilvl w:val="1"/>
                <w:numId w:val="27"/>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teguran lisan sebagaimana dimaksud dalam ayat (1) huruf a, dihitung dengan rumus besaran TPP dikurangi dengan 20% (dua puluh persen) dari pagu TPP yang sudah ditetapkan selama 2 (dua) bulan;</w:t>
            </w:r>
          </w:p>
          <w:p w:rsidR="00ED4F29" w:rsidRDefault="00310A2D" w:rsidP="00310A2D">
            <w:pPr>
              <w:pStyle w:val="ListParagraph"/>
              <w:numPr>
                <w:ilvl w:val="1"/>
                <w:numId w:val="27"/>
              </w:numPr>
              <w:tabs>
                <w:tab w:val="left" w:pos="102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teguran tertulis sebagaimana dimaksud dalam ayat (1) huruf b, dihitung dengan rumus besaran TPP dikurangi dengan 20% (dua puluh persen dari pagu TPP yang sudah ditetapkan selama 3 (tiga) bulan;</w:t>
            </w:r>
          </w:p>
          <w:p w:rsidR="00ED4F29" w:rsidRDefault="00310A2D" w:rsidP="00310A2D">
            <w:pPr>
              <w:pStyle w:val="ListParagraph"/>
              <w:numPr>
                <w:ilvl w:val="1"/>
                <w:numId w:val="27"/>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pernyataan tidak puas secara tertulis sebagaimana dimaksud dalam ayat (1) huruf c, dihitung dengan rumus besaran TPP dikurangi dengan 20% (dua puluh persen dari pagu TPP yang sudah ditetapkan selama 4 (empat) bulan;</w:t>
            </w:r>
          </w:p>
          <w:p w:rsidR="00ED4F29" w:rsidRDefault="00310A2D" w:rsidP="00310A2D">
            <w:pPr>
              <w:pStyle w:val="ListParagraph"/>
              <w:numPr>
                <w:ilvl w:val="1"/>
                <w:numId w:val="27"/>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penundaan kenaikan gaji berkala selama 1 (satu) tahun</w:t>
            </w:r>
            <w:r>
              <w:rPr>
                <w:rFonts w:ascii="Bookman Old Style" w:hAnsi="Bookman Old Style"/>
                <w:color w:val="000000" w:themeColor="text1"/>
                <w:sz w:val="24"/>
                <w:szCs w:val="24"/>
              </w:rPr>
              <w:t>,</w:t>
            </w:r>
            <w:r>
              <w:rPr>
                <w:rFonts w:ascii="Bookman Old Style" w:hAnsi="Bookman Old Style"/>
                <w:color w:val="000000" w:themeColor="text1"/>
                <w:sz w:val="24"/>
                <w:szCs w:val="24"/>
                <w:lang w:val="sv-SE"/>
              </w:rPr>
              <w:t xml:space="preserve"> dihitung dengan rumusan besaran TPP dikurangi 25% (dua puluh lima persen) dari pagu TPP yang sudah ditetapkan selama 6 (enam) bulan;</w:t>
            </w:r>
          </w:p>
          <w:p w:rsidR="00ED4F29" w:rsidRDefault="00310A2D" w:rsidP="00310A2D">
            <w:pPr>
              <w:pStyle w:val="ListParagraph"/>
              <w:numPr>
                <w:ilvl w:val="1"/>
                <w:numId w:val="27"/>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penundaan kenaikan pangkat selama 1 (satu) tahun dihitung dengan rumusan besaran TPP dikurangi 25% (dua puluh lima persen) dari pagu TPP yang sudah ditetapkan selama 9 (sembilan) bulan; atau</w:t>
            </w:r>
          </w:p>
          <w:p w:rsidR="00ED4F29" w:rsidRDefault="00310A2D" w:rsidP="00310A2D">
            <w:pPr>
              <w:pStyle w:val="ListParagraph"/>
              <w:numPr>
                <w:ilvl w:val="1"/>
                <w:numId w:val="27"/>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 disiplin berupa penurunan pangkat setingkat lebih rendah selama 1 (satu) tahun</w:t>
            </w:r>
            <w:r>
              <w:rPr>
                <w:rFonts w:ascii="Bookman Old Style" w:hAnsi="Bookman Old Style"/>
                <w:color w:val="000000" w:themeColor="text1"/>
                <w:sz w:val="24"/>
                <w:szCs w:val="24"/>
              </w:rPr>
              <w:t>,</w:t>
            </w:r>
            <w:r>
              <w:rPr>
                <w:rFonts w:ascii="Bookman Old Style" w:hAnsi="Bookman Old Style"/>
                <w:color w:val="000000" w:themeColor="text1"/>
                <w:sz w:val="24"/>
                <w:szCs w:val="24"/>
                <w:lang w:val="sv-SE"/>
              </w:rPr>
              <w:t xml:space="preserve"> dihitung dengan rumusan besaran TPP dikurangi 25% (dua puluh lima persen) dari pagu TPP yang sudah ditetapkan selama 12 (dua belas) bulan.</w:t>
            </w:r>
          </w:p>
          <w:p w:rsidR="00ED4F29" w:rsidRDefault="00310A2D" w:rsidP="00310A2D">
            <w:pPr>
              <w:pStyle w:val="ListParagraph"/>
              <w:numPr>
                <w:ilvl w:val="0"/>
                <w:numId w:val="27"/>
              </w:numPr>
              <w:tabs>
                <w:tab w:val="left" w:pos="58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terkena hukuman disiplin sampai dengan waktu yang telah ditetapkan dan tidak ada perubahan ke arah perbaikan dibuktikan dengan surat pernyataan dari Kepala Perangkat Daerah, tidak diberikan TPP sebesar 100% (seratus persen).</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 xml:space="preserve">TAMBAHAN PENGHASILAN APARATUR SIPIL NEGARA </w:t>
            </w:r>
            <w:r>
              <w:rPr>
                <w:rFonts w:ascii="Bookman Old Style" w:hAnsi="Bookman Old Style"/>
                <w:color w:val="000000" w:themeColor="text1"/>
                <w:lang w:val="sv-SE"/>
              </w:rPr>
              <w:lastRenderedPageBreak/>
              <w:t>LAINNYA</w:t>
            </w:r>
          </w:p>
          <w:p w:rsidR="00ED4F29" w:rsidRDefault="00ED4F29" w:rsidP="00310A2D">
            <w:pPr>
              <w:pStyle w:val="TableParagraph"/>
              <w:tabs>
                <w:tab w:val="left" w:pos="1029"/>
              </w:tabs>
              <w:ind w:left="1029" w:right="53" w:hanging="426"/>
              <w:rPr>
                <w:rFonts w:ascii="Bookman Old Style" w:hAnsi="Bookman Old Style"/>
                <w:color w:val="000000" w:themeColor="text1"/>
                <w:sz w:val="24"/>
                <w:szCs w:val="24"/>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TPP lainnya diberikan kepada ASN yang bekerja sebagai:</w:t>
            </w:r>
          </w:p>
          <w:p w:rsidR="00ED4F29" w:rsidRDefault="00310A2D" w:rsidP="00310A2D">
            <w:pPr>
              <w:pStyle w:val="ListParagraph"/>
              <w:numPr>
                <w:ilvl w:val="1"/>
                <w:numId w:val="27"/>
              </w:numPr>
              <w:tabs>
                <w:tab w:val="left" w:pos="588"/>
                <w:tab w:val="left" w:pos="2636"/>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tenaga pendidik dan tenaga kependidikan; dan</w:t>
            </w:r>
          </w:p>
          <w:p w:rsidR="00ED4F29" w:rsidRDefault="00310A2D" w:rsidP="00310A2D">
            <w:pPr>
              <w:pStyle w:val="ListParagraph"/>
              <w:numPr>
                <w:ilvl w:val="1"/>
                <w:numId w:val="27"/>
              </w:numPr>
              <w:tabs>
                <w:tab w:val="left" w:pos="588"/>
                <w:tab w:val="left" w:pos="2636"/>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pada rumah sakit umum Daerah.</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1"/>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Tenaga Pendidik dan Tenaga Kependidikan sebagaimana dimaksud dalam Pasal 19 huruf a, meliputi:</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guru dan calon guru;</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satuan pendidikan formal dan non formal yang diselenggarakan oleh Pemerintah Daerah;</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rPr>
            </w:pPr>
            <w:r>
              <w:rPr>
                <w:rFonts w:ascii="Bookman Old Style" w:hAnsi="Bookman Old Style"/>
                <w:color w:val="000000" w:themeColor="text1"/>
                <w:sz w:val="24"/>
                <w:szCs w:val="24"/>
              </w:rPr>
              <w:t>pengawas sekolah; dan</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penilik</w:t>
            </w:r>
            <w:proofErr w:type="gramEnd"/>
            <w:r>
              <w:rPr>
                <w:rFonts w:ascii="Bookman Old Style" w:hAnsi="Bookman Old Style"/>
                <w:color w:val="000000" w:themeColor="text1"/>
                <w:sz w:val="24"/>
                <w:szCs w:val="24"/>
              </w:rPr>
              <w:t xml:space="preserve"> dan pamong belajar.</w:t>
            </w:r>
          </w:p>
          <w:p w:rsidR="00ED4F29" w:rsidRDefault="00310A2D" w:rsidP="00310A2D">
            <w:pPr>
              <w:pStyle w:val="ListParagraph"/>
              <w:numPr>
                <w:ilvl w:val="0"/>
                <w:numId w:val="31"/>
              </w:numPr>
              <w:tabs>
                <w:tab w:val="left" w:pos="588"/>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Guru dan calon guru diberikan TPP sebesar Rp250.000</w:t>
            </w:r>
            <w:proofErr w:type="gramStart"/>
            <w:r>
              <w:rPr>
                <w:rFonts w:ascii="Bookman Old Style" w:hAnsi="Bookman Old Style"/>
                <w:color w:val="000000" w:themeColor="text1"/>
                <w:sz w:val="24"/>
                <w:szCs w:val="24"/>
              </w:rPr>
              <w:t>,00</w:t>
            </w:r>
            <w:proofErr w:type="gramEnd"/>
            <w:r>
              <w:rPr>
                <w:rFonts w:ascii="Bookman Old Style" w:hAnsi="Bookman Old Style"/>
                <w:color w:val="000000" w:themeColor="text1"/>
                <w:sz w:val="24"/>
                <w:szCs w:val="24"/>
              </w:rPr>
              <w:t xml:space="preserve"> (dua ratus lima puluh ribu rupiah) per bulan.</w:t>
            </w:r>
          </w:p>
          <w:p w:rsidR="00ED4F29" w:rsidRDefault="00310A2D" w:rsidP="00310A2D">
            <w:pPr>
              <w:pStyle w:val="ListParagraph"/>
              <w:numPr>
                <w:ilvl w:val="0"/>
                <w:numId w:val="31"/>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satuan pendidikan formal dan non formal yang diselenggarakan oleh Pemerintah Daerah diberikan TPP:</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taman kanak-kanak sebesar                    Rp600.000,00 (enam ratus ribu rupiah) per bulan;</w:t>
            </w:r>
          </w:p>
          <w:p w:rsidR="00ED4F29" w:rsidRDefault="00310A2D" w:rsidP="00310A2D">
            <w:pPr>
              <w:pStyle w:val="ListParagraph"/>
              <w:numPr>
                <w:ilvl w:val="1"/>
                <w:numId w:val="31"/>
              </w:numPr>
              <w:tabs>
                <w:tab w:val="left" w:pos="102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sekolah dasar sebesar Rp 750.000,00 (tujuh ratus lima puluh ribu rupiah) per bulan; dan</w:t>
            </w:r>
          </w:p>
          <w:p w:rsidR="00ED4F29" w:rsidRDefault="00310A2D" w:rsidP="00310A2D">
            <w:pPr>
              <w:pStyle w:val="ListParagraph"/>
              <w:numPr>
                <w:ilvl w:val="1"/>
                <w:numId w:val="31"/>
              </w:numPr>
              <w:tabs>
                <w:tab w:val="left" w:pos="1029"/>
                <w:tab w:val="left" w:pos="3061"/>
                <w:tab w:val="left" w:pos="4925"/>
                <w:tab w:val="left" w:pos="6264"/>
                <w:tab w:val="left" w:pos="7090"/>
                <w:tab w:val="left" w:pos="7778"/>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sekolah menengah pertama sebesar              Rp900.000,00</w:t>
            </w:r>
            <w:r>
              <w:rPr>
                <w:rFonts w:ascii="Bookman Old Style" w:hAnsi="Bookman Old Style"/>
                <w:color w:val="000000" w:themeColor="text1"/>
                <w:sz w:val="24"/>
                <w:szCs w:val="24"/>
                <w:lang w:val="sv-SE"/>
              </w:rPr>
              <w:tab/>
              <w:t>(sembilan</w:t>
            </w:r>
            <w:r>
              <w:rPr>
                <w:rFonts w:ascii="Bookman Old Style" w:hAnsi="Bookman Old Style"/>
                <w:color w:val="000000" w:themeColor="text1"/>
                <w:sz w:val="24"/>
                <w:szCs w:val="24"/>
                <w:lang w:val="sv-SE"/>
              </w:rPr>
              <w:tab/>
              <w:t>ratus ribu rupiah) per bulan.</w:t>
            </w:r>
          </w:p>
          <w:p w:rsidR="00ED4F29" w:rsidRDefault="00310A2D" w:rsidP="00310A2D">
            <w:pPr>
              <w:pStyle w:val="ListParagraph"/>
              <w:numPr>
                <w:ilvl w:val="0"/>
                <w:numId w:val="31"/>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Pengawas sekolah diberikan TPP sebesar                          Rp1.000.000,00 (satu juta rupiah) per bulan.</w:t>
            </w:r>
          </w:p>
          <w:p w:rsidR="00ED4F29" w:rsidRDefault="00310A2D" w:rsidP="00310A2D">
            <w:pPr>
              <w:pStyle w:val="ListParagraph"/>
              <w:numPr>
                <w:ilvl w:val="0"/>
                <w:numId w:val="31"/>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Penilik dan pamong belajar diberikan TPP sebesar                Rp3.200.000,00 (tiga juta dua ratus ribu rupiah) per bulan.</w:t>
            </w:r>
          </w:p>
          <w:p w:rsidR="00ED4F29" w:rsidRDefault="00ED4F29" w:rsidP="00310A2D">
            <w:pPr>
              <w:pStyle w:val="BodyText"/>
              <w:tabs>
                <w:tab w:val="left" w:pos="588"/>
              </w:tabs>
              <w:ind w:left="603" w:right="53" w:hanging="567"/>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ASN pada rumah sakit umum Daerah diberikan TPP sebesar Rp500.000,00 (lima ratus ribu rupiah) per bulan.</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KEWAJIBAN APARATUR SIPIL NEGARA</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 xml:space="preserve">Bagian Kesatu </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Rekam Kehadiran</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ListParagraph"/>
              <w:numPr>
                <w:ilvl w:val="0"/>
                <w:numId w:val="32"/>
              </w:numPr>
              <w:tabs>
                <w:tab w:val="left" w:pos="603"/>
                <w:tab w:val="left" w:pos="2567"/>
                <w:tab w:val="left" w:pos="2569"/>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Setiap ASN wajib melakukan rekam kehadiran pada mesin perangkat kehadiran elektronik/mesin absensi elektronik setiap hari kerja.</w:t>
            </w:r>
          </w:p>
          <w:p w:rsidR="00ED4F29" w:rsidRDefault="00310A2D" w:rsidP="00310A2D">
            <w:pPr>
              <w:pStyle w:val="ListParagraph"/>
              <w:numPr>
                <w:ilvl w:val="0"/>
                <w:numId w:val="32"/>
              </w:numPr>
              <w:tabs>
                <w:tab w:val="left" w:pos="603"/>
                <w:tab w:val="left" w:pos="2567"/>
                <w:tab w:val="left" w:pos="2569"/>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Dikecualikan dari ketentuan pada ayat (1) bagi:</w:t>
            </w:r>
          </w:p>
          <w:p w:rsidR="00ED4F29" w:rsidRDefault="00310A2D" w:rsidP="00310A2D">
            <w:pPr>
              <w:pStyle w:val="ListParagraph"/>
              <w:numPr>
                <w:ilvl w:val="1"/>
                <w:numId w:val="33"/>
              </w:numPr>
              <w:tabs>
                <w:tab w:val="left" w:pos="1023"/>
                <w:tab w:val="left" w:pos="2951"/>
              </w:tabs>
              <w:ind w:left="1029" w:right="53" w:hanging="426"/>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dinas luar;</w:t>
            </w:r>
          </w:p>
          <w:p w:rsidR="00ED4F29" w:rsidRDefault="00310A2D" w:rsidP="00310A2D">
            <w:pPr>
              <w:pStyle w:val="ListParagraph"/>
              <w:numPr>
                <w:ilvl w:val="1"/>
                <w:numId w:val="33"/>
              </w:numPr>
              <w:tabs>
                <w:tab w:val="left" w:pos="1023"/>
                <w:tab w:val="left" w:pos="2952"/>
              </w:tabs>
              <w:ind w:left="1029" w:right="53" w:hanging="426"/>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pendidikan dan pelatihan;</w:t>
            </w:r>
          </w:p>
          <w:p w:rsidR="00ED4F29" w:rsidRDefault="00310A2D" w:rsidP="00310A2D">
            <w:pPr>
              <w:pStyle w:val="ListParagraph"/>
              <w:numPr>
                <w:ilvl w:val="1"/>
                <w:numId w:val="27"/>
              </w:numPr>
              <w:tabs>
                <w:tab w:val="left" w:pos="1038"/>
              </w:tabs>
              <w:ind w:left="603" w:right="53" w:firstLine="0"/>
              <w:rPr>
                <w:rFonts w:ascii="Bookman Old Style" w:hAnsi="Bookman Old Style"/>
                <w:color w:val="000000" w:themeColor="text1"/>
                <w:sz w:val="24"/>
                <w:szCs w:val="24"/>
              </w:rPr>
            </w:pPr>
            <w:r>
              <w:rPr>
                <w:rFonts w:ascii="Bookman Old Style" w:hAnsi="Bookman Old Style"/>
                <w:color w:val="000000" w:themeColor="text1"/>
                <w:sz w:val="24"/>
                <w:szCs w:val="24"/>
              </w:rPr>
              <w:t>ASN yang sakit; dan</w:t>
            </w:r>
          </w:p>
          <w:p w:rsidR="00ED4F29" w:rsidRDefault="00310A2D" w:rsidP="00310A2D">
            <w:pPr>
              <w:pStyle w:val="ListParagraph"/>
              <w:numPr>
                <w:ilvl w:val="1"/>
                <w:numId w:val="27"/>
              </w:numPr>
              <w:tabs>
                <w:tab w:val="left" w:pos="1038"/>
              </w:tabs>
              <w:ind w:left="603" w:right="53" w:firstLine="0"/>
              <w:rPr>
                <w:rFonts w:ascii="Bookman Old Style" w:hAnsi="Bookman Old Style"/>
                <w:color w:val="000000" w:themeColor="text1"/>
                <w:sz w:val="24"/>
                <w:szCs w:val="24"/>
              </w:rPr>
            </w:pPr>
            <w:r>
              <w:rPr>
                <w:rFonts w:ascii="Bookman Old Style" w:hAnsi="Bookman Old Style"/>
                <w:color w:val="000000" w:themeColor="text1"/>
                <w:sz w:val="24"/>
                <w:szCs w:val="24"/>
              </w:rPr>
              <w:lastRenderedPageBreak/>
              <w:t>ASN yang melaksanakan cuti.</w:t>
            </w:r>
          </w:p>
          <w:p w:rsidR="00ED4F29" w:rsidRDefault="00ED4F29" w:rsidP="00310A2D">
            <w:pPr>
              <w:pStyle w:val="BodyText"/>
              <w:ind w:left="36" w:right="53"/>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4"/>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Pelaksanaan presensi masuk kerja dan pulang kerja oleh ASN tidak dapat diwakilkan.</w:t>
            </w:r>
          </w:p>
          <w:p w:rsidR="00ED4F29" w:rsidRDefault="00ED4F29" w:rsidP="00310A2D">
            <w:pPr>
              <w:pStyle w:val="ListParagraph"/>
              <w:tabs>
                <w:tab w:val="left" w:pos="603"/>
                <w:tab w:val="left" w:pos="2635"/>
                <w:tab w:val="left" w:pos="2637"/>
              </w:tabs>
              <w:ind w:left="603"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603"/>
                <w:tab w:val="left" w:pos="2635"/>
                <w:tab w:val="left" w:pos="2637"/>
              </w:tabs>
              <w:ind w:left="603"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603"/>
                <w:tab w:val="left" w:pos="2635"/>
                <w:tab w:val="left" w:pos="2637"/>
              </w:tabs>
              <w:ind w:left="603"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603"/>
                <w:tab w:val="left" w:pos="2635"/>
                <w:tab w:val="left" w:pos="2637"/>
              </w:tabs>
              <w:ind w:left="603" w:right="53" w:firstLine="0"/>
              <w:rPr>
                <w:rFonts w:ascii="Bookman Old Style" w:hAnsi="Bookman Old Style"/>
                <w:color w:val="000000" w:themeColor="text1"/>
                <w:sz w:val="24"/>
                <w:szCs w:val="24"/>
                <w:lang w:val="sv-SE"/>
              </w:rPr>
            </w:pPr>
          </w:p>
          <w:p w:rsidR="00ED4F29" w:rsidRDefault="00310A2D" w:rsidP="00310A2D">
            <w:pPr>
              <w:pStyle w:val="ListParagraph"/>
              <w:numPr>
                <w:ilvl w:val="0"/>
                <w:numId w:val="34"/>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diketahui diwakilkan atau mewakili dalam melaksanakan presensi masuk kerja dan pulang kerja dikenakan sanksi berupa tidak diberikan TPP untuk bulan berkenaan, terhadap TPP yang sudah dibayarkan wajib disetorkan kembali ke kas Daerah.</w:t>
            </w:r>
          </w:p>
          <w:p w:rsidR="00ED4F29" w:rsidRDefault="00310A2D" w:rsidP="00310A2D">
            <w:pPr>
              <w:pStyle w:val="ListParagraph"/>
              <w:numPr>
                <w:ilvl w:val="0"/>
                <w:numId w:val="34"/>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Operator atau pihak lain yang diketahui dan terbukti membantu ASN untuk menyalahgunakan presensi masuk kerja dan pulang kerja dikenakan sanksi berupa tidak diberikan TPP untuk bulan berkenaan, terhadap TPP yang sudah dibayarkan wajib disetorkan kembali ke kas Daerah.</w:t>
            </w:r>
          </w:p>
          <w:p w:rsidR="00ED4F29" w:rsidRDefault="00ED4F29" w:rsidP="00310A2D">
            <w:pPr>
              <w:pStyle w:val="BodyText"/>
              <w:ind w:left="36" w:right="53"/>
              <w:jc w:val="left"/>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5"/>
              </w:numPr>
              <w:tabs>
                <w:tab w:val="left" w:pos="618"/>
                <w:tab w:val="left" w:pos="2635"/>
                <w:tab w:val="left" w:pos="2637"/>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melaksanakan presensi masuk kerja paling cepat 90 (sembilan puluh) menit sebelum jam masuk.</w:t>
            </w:r>
          </w:p>
          <w:p w:rsidR="00ED4F29" w:rsidRDefault="00310A2D" w:rsidP="00310A2D">
            <w:pPr>
              <w:pStyle w:val="ListParagraph"/>
              <w:numPr>
                <w:ilvl w:val="0"/>
                <w:numId w:val="35"/>
              </w:numPr>
              <w:tabs>
                <w:tab w:val="left" w:pos="618"/>
                <w:tab w:val="left" w:pos="2635"/>
                <w:tab w:val="left" w:pos="2637"/>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melaksanakan presensi pulang kerja paling lambat 90 (sembilan puluh) menit setelah jam pulang kerja.</w:t>
            </w:r>
          </w:p>
          <w:p w:rsidR="00ED4F29" w:rsidRDefault="00310A2D" w:rsidP="00310A2D">
            <w:pPr>
              <w:pStyle w:val="ListParagraph"/>
              <w:numPr>
                <w:ilvl w:val="0"/>
                <w:numId w:val="35"/>
              </w:numPr>
              <w:tabs>
                <w:tab w:val="left" w:pos="618"/>
                <w:tab w:val="left" w:pos="2635"/>
                <w:tab w:val="left" w:pos="2637"/>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presensi masuk kerja setelah jam masuk kerja dianggap Terlambat Masuk Kerja dan dikenakan ketentuan sebagaimana dimaksud dalam Pasal 16 ayat (1) huruf a.</w:t>
            </w:r>
          </w:p>
          <w:p w:rsidR="00ED4F29" w:rsidRDefault="00310A2D" w:rsidP="00310A2D">
            <w:pPr>
              <w:pStyle w:val="ListParagraph"/>
              <w:numPr>
                <w:ilvl w:val="0"/>
                <w:numId w:val="35"/>
              </w:numPr>
              <w:tabs>
                <w:tab w:val="left" w:pos="618"/>
                <w:tab w:val="left" w:pos="2635"/>
                <w:tab w:val="left" w:pos="2637"/>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presensi pulang kerja sebelum jam pulang kerja dianggap pulang mendahului jam kerja, dan dikenakan ketentuan sebagaimana dimaksud dalam Pasal 16 ayat (1) huruf b.</w:t>
            </w:r>
          </w:p>
          <w:p w:rsidR="00ED4F29" w:rsidRDefault="00310A2D" w:rsidP="00310A2D">
            <w:pPr>
              <w:pStyle w:val="ListParagraph"/>
              <w:numPr>
                <w:ilvl w:val="0"/>
                <w:numId w:val="35"/>
              </w:numPr>
              <w:tabs>
                <w:tab w:val="left" w:pos="618"/>
                <w:tab w:val="left" w:pos="2635"/>
                <w:tab w:val="left" w:pos="2637"/>
              </w:tabs>
              <w:ind w:left="603" w:right="53" w:hanging="567"/>
              <w:jc w:val="both"/>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Ketentuan waktu kerja ASN sesuai ketentuan peraturan perundang-undangan.</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6"/>
              </w:numPr>
              <w:tabs>
                <w:tab w:val="left" w:pos="63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Jarak presensi kehadiran ditentukan dalam radius 100 (seratus) meter dari titik yang sudah ditetapkan.</w:t>
            </w:r>
          </w:p>
          <w:p w:rsidR="00ED4F29" w:rsidRDefault="00310A2D" w:rsidP="00310A2D">
            <w:pPr>
              <w:pStyle w:val="ListParagraph"/>
              <w:numPr>
                <w:ilvl w:val="0"/>
                <w:numId w:val="36"/>
              </w:numPr>
              <w:tabs>
                <w:tab w:val="left" w:pos="63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Jarak presensi kehadiran untuk Perangkat Daerah yang lokasi tempat kerjanya lebih kecil disesuaikan dengan kebutuhan yang ditetapkan dengan Keputusan Kepala Perangkat Daerah yang membidangi komunikasi dan informatika.</w:t>
            </w:r>
          </w:p>
          <w:p w:rsidR="00ED4F29" w:rsidRDefault="00310A2D" w:rsidP="00310A2D">
            <w:pPr>
              <w:pStyle w:val="ListParagraph"/>
              <w:numPr>
                <w:ilvl w:val="0"/>
                <w:numId w:val="36"/>
              </w:numPr>
              <w:tabs>
                <w:tab w:val="left" w:pos="633"/>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Presensi bagi ASN yang melaksanakan tugas di luar kantor dalam Daerah dapat menggunakan fitur dinas dalam.</w:t>
            </w:r>
          </w:p>
          <w:p w:rsidR="00ED4F29" w:rsidRDefault="00ED4F29" w:rsidP="00310A2D">
            <w:pPr>
              <w:pStyle w:val="TableParagraph"/>
              <w:tabs>
                <w:tab w:val="left" w:pos="603"/>
              </w:tabs>
              <w:ind w:left="0" w:right="53"/>
              <w:rPr>
                <w:rFonts w:ascii="Bookman Old Style" w:hAnsi="Bookman Old Style"/>
                <w:color w:val="000000" w:themeColor="text1"/>
                <w:sz w:val="24"/>
                <w:szCs w:val="24"/>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 xml:space="preserve">Bagian Kedua </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Penginputan Laporan  Kinerja</w:t>
            </w:r>
          </w:p>
          <w:p w:rsidR="00ED4F29" w:rsidRDefault="00ED4F29" w:rsidP="00310A2D">
            <w:pPr>
              <w:pStyle w:val="BodyText"/>
              <w:ind w:left="0" w:right="53"/>
              <w:jc w:val="left"/>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Setiap ASN wajib menginput laporan kinerja melalui </w:t>
            </w:r>
            <w:r>
              <w:rPr>
                <w:rFonts w:ascii="Bookman Old Style" w:hAnsi="Bookman Old Style"/>
                <w:color w:val="000000" w:themeColor="text1"/>
                <w:sz w:val="24"/>
                <w:szCs w:val="24"/>
              </w:rPr>
              <w:lastRenderedPageBreak/>
              <w:t>aplikasi yang terdiri atas:</w:t>
            </w:r>
          </w:p>
          <w:p w:rsidR="00ED4F29" w:rsidRDefault="00310A2D" w:rsidP="00310A2D">
            <w:pPr>
              <w:pStyle w:val="ListParagraph"/>
              <w:numPr>
                <w:ilvl w:val="1"/>
                <w:numId w:val="37"/>
              </w:numPr>
              <w:tabs>
                <w:tab w:val="left" w:pos="603"/>
                <w:tab w:val="left" w:pos="2635"/>
                <w:tab w:val="left" w:pos="2637"/>
              </w:tabs>
              <w:ind w:left="943" w:right="53"/>
              <w:rPr>
                <w:rFonts w:ascii="Bookman Old Style" w:hAnsi="Bookman Old Style"/>
                <w:color w:val="000000" w:themeColor="text1"/>
                <w:sz w:val="24"/>
                <w:szCs w:val="24"/>
              </w:rPr>
            </w:pPr>
            <w:r>
              <w:rPr>
                <w:rFonts w:ascii="Bookman Old Style" w:hAnsi="Bookman Old Style"/>
                <w:color w:val="000000" w:themeColor="text1"/>
                <w:sz w:val="24"/>
                <w:szCs w:val="24"/>
              </w:rPr>
              <w:t>laporan aktivitas harian berdasarkan rencana aksi yang telah disusun; dan</w:t>
            </w:r>
          </w:p>
          <w:p w:rsidR="00ED4F29" w:rsidRDefault="00310A2D" w:rsidP="00310A2D">
            <w:pPr>
              <w:pStyle w:val="ListParagraph"/>
              <w:numPr>
                <w:ilvl w:val="1"/>
                <w:numId w:val="37"/>
              </w:numPr>
              <w:tabs>
                <w:tab w:val="left" w:pos="603"/>
                <w:tab w:val="left" w:pos="2635"/>
                <w:tab w:val="left" w:pos="2637"/>
              </w:tabs>
              <w:ind w:left="943" w:right="53"/>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capaian</w:t>
            </w:r>
            <w:proofErr w:type="gramEnd"/>
            <w:r>
              <w:rPr>
                <w:rFonts w:ascii="Bookman Old Style" w:hAnsi="Bookman Old Style"/>
                <w:color w:val="000000" w:themeColor="text1"/>
                <w:sz w:val="24"/>
                <w:szCs w:val="24"/>
              </w:rPr>
              <w:t xml:space="preserve"> rencana aksi bulanan dan bukti dukung.</w:t>
            </w:r>
          </w:p>
          <w:p w:rsidR="00ED4F29" w:rsidRDefault="00310A2D" w:rsidP="00310A2D">
            <w:pPr>
              <w:pStyle w:val="ListParagraph"/>
              <w:numPr>
                <w:ilvl w:val="0"/>
                <w:numId w:val="37"/>
              </w:numPr>
              <w:tabs>
                <w:tab w:val="left" w:pos="603"/>
                <w:tab w:val="left" w:pos="2635"/>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Dikecualikan dari ketentuan pada ayat (1), bagi:</w:t>
            </w:r>
          </w:p>
          <w:p w:rsidR="00ED4F29" w:rsidRDefault="00310A2D" w:rsidP="00310A2D">
            <w:pPr>
              <w:pStyle w:val="ListParagraph"/>
              <w:numPr>
                <w:ilvl w:val="1"/>
                <w:numId w:val="37"/>
              </w:numPr>
              <w:tabs>
                <w:tab w:val="left" w:pos="1029"/>
                <w:tab w:val="left" w:pos="2952"/>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sakit kurang dari 6 (enam) hari berturut-turut dibuktikan dengan surat keterangan sakit;</w:t>
            </w:r>
          </w:p>
          <w:p w:rsidR="00ED4F29" w:rsidRDefault="00310A2D" w:rsidP="00310A2D">
            <w:pPr>
              <w:pStyle w:val="ListParagraph"/>
              <w:numPr>
                <w:ilvl w:val="1"/>
                <w:numId w:val="37"/>
              </w:numPr>
              <w:tabs>
                <w:tab w:val="left" w:pos="1029"/>
                <w:tab w:val="left" w:pos="2953"/>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cuti tahunan; dan</w:t>
            </w:r>
          </w:p>
          <w:p w:rsidR="00ED4F29" w:rsidRDefault="00ED4F29" w:rsidP="00310A2D">
            <w:pPr>
              <w:pStyle w:val="ListParagraph"/>
              <w:tabs>
                <w:tab w:val="left" w:pos="1029"/>
                <w:tab w:val="left" w:pos="2953"/>
              </w:tabs>
              <w:ind w:left="1029" w:right="53" w:firstLine="0"/>
              <w:rPr>
                <w:rFonts w:ascii="Bookman Old Style" w:hAnsi="Bookman Old Style"/>
                <w:color w:val="000000" w:themeColor="text1"/>
                <w:sz w:val="24"/>
                <w:szCs w:val="24"/>
                <w:lang w:val="sv-SE"/>
              </w:rPr>
            </w:pPr>
          </w:p>
          <w:p w:rsidR="00ED4F29" w:rsidRDefault="00310A2D" w:rsidP="00310A2D">
            <w:pPr>
              <w:pStyle w:val="ListParagraph"/>
              <w:numPr>
                <w:ilvl w:val="1"/>
                <w:numId w:val="37"/>
              </w:numPr>
              <w:tabs>
                <w:tab w:val="left" w:pos="1029"/>
                <w:tab w:val="left" w:pos="2953"/>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dengan Jabatan pramu kebersihan, pramu bakti dan pengemudi.</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Laporan aktivitas harian sebagaimana dimaksud pada ayat (1) huruf a, dapat diinput paling lambat 7 (tujuh) hari setelah pelaksanaan aktivitas kerja.</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Capaian rencana aksi bulanan beserta bukti dukung sebagaimana dimaksud pada ayat (1) huruf b, dapat diinput paling lambat tanggal 5 (lima) bulan berikutnya, kecuali untuk bulan Desember diinput paling lambat tanggal 27 (dua puluh tujuh) di bulan berkenaan.</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melakukan dialog Kinerja antara atasan dan bawahan dalam pembuatan dan verifikasi laporan Kinerja.</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Hasil input laporan aktivitas harian dan capaian rencana aksi bulanan sebagaimana dimaksud pada ayat (1) selanjutnya dilakukan penilaian dan verifikasi oleh Pejabat Penilai Kinerja.</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Verifikasi laporan aktivitas harian sebagaimana dimaksud pada ayat (6) dilaksanakan paling lambat 14 (empat belas) hari setelah penginputan laporan aktivitas harian oleh ASN kecuali pada hari terakhir di bulan berjalan dilakukan pada hari itu.</w:t>
            </w:r>
          </w:p>
          <w:p w:rsidR="00ED4F29" w:rsidRDefault="00310A2D" w:rsidP="00310A2D">
            <w:pPr>
              <w:pStyle w:val="ListParagraph"/>
              <w:numPr>
                <w:ilvl w:val="0"/>
                <w:numId w:val="37"/>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Verifikasi capaian rencana aksi bulanan sebagaimana dimaksud pada ayat (6) dilaksanakan paling lambat 10 (sepuluh) hari setelah penginputan capaian rencana aksi bulanan oleh ASN kecuali untuk bulan Desember dilakukan pada bulan berkenaan.</w:t>
            </w:r>
          </w:p>
          <w:p w:rsidR="00ED4F29" w:rsidRDefault="00310A2D" w:rsidP="00310A2D">
            <w:pPr>
              <w:pStyle w:val="ListParagraph"/>
              <w:numPr>
                <w:ilvl w:val="0"/>
                <w:numId w:val="37"/>
              </w:numPr>
              <w:tabs>
                <w:tab w:val="left" w:pos="603"/>
                <w:tab w:val="left" w:pos="2635"/>
                <w:tab w:val="left" w:pos="2637"/>
                <w:tab w:val="left" w:pos="3997"/>
                <w:tab w:val="left" w:pos="5136"/>
                <w:tab w:val="left" w:pos="6386"/>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Pejabat Penilai Kinerja yang tidak melakukan verifikasi terhadap laporan aktivitas harian dan capaian rencana aksi bulanan sebagaimana dimaksud pada ayat (6) sesuai batas waktu yang ditentukan sebagaimana dimaksud pada ayat (7) dan ayat (8) tanpa  alasan yang dapat dipertanggungjawabkan mendapatkan potongan sebesar 5% (lima persen) dari alokasi TPP komponen Kinerja pegawai yang bersangkutan.</w:t>
            </w:r>
          </w:p>
          <w:p w:rsidR="00ED4F29" w:rsidRDefault="00310A2D" w:rsidP="00310A2D">
            <w:pPr>
              <w:pStyle w:val="ListParagraph"/>
              <w:numPr>
                <w:ilvl w:val="0"/>
                <w:numId w:val="37"/>
              </w:numPr>
              <w:tabs>
                <w:tab w:val="left" w:pos="603"/>
                <w:tab w:val="left" w:pos="2635"/>
                <w:tab w:val="left" w:pos="2637"/>
                <w:tab w:val="left" w:pos="3997"/>
                <w:tab w:val="left" w:pos="5136"/>
                <w:tab w:val="left" w:pos="6386"/>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Pejabat Penilai Kinerja yang tidak melakukan verifikasi terhadap laporan aktivitas harian dan capaian rencana aksi bulanan sebagaimana dimaksud pada ayat (6) sesuai batas waktu yang ditentukan sebagaimana dimaksud pada ayat (7) dan ayat (8)  dengan  alasan tertulis yang dapat dipertanggungjawabkan  berhak untuk mengajukan pemberhentian TPP bawahannya sampai diusulkannya kembali pemberian TPP oleh Pejabat </w:t>
            </w:r>
            <w:r>
              <w:rPr>
                <w:rFonts w:ascii="Bookman Old Style" w:hAnsi="Bookman Old Style"/>
                <w:color w:val="000000" w:themeColor="text1"/>
                <w:sz w:val="24"/>
                <w:szCs w:val="24"/>
                <w:lang w:val="sv-SE"/>
              </w:rPr>
              <w:lastRenderedPageBreak/>
              <w:t>Penilai Kinerja.</w:t>
            </w:r>
          </w:p>
          <w:p w:rsidR="00ED4F29" w:rsidRDefault="00310A2D" w:rsidP="00310A2D">
            <w:pPr>
              <w:pStyle w:val="ListParagraph"/>
              <w:numPr>
                <w:ilvl w:val="0"/>
                <w:numId w:val="37"/>
              </w:numPr>
              <w:tabs>
                <w:tab w:val="left" w:pos="603"/>
                <w:tab w:val="left" w:pos="2635"/>
                <w:tab w:val="left" w:pos="2637"/>
                <w:tab w:val="left" w:pos="3997"/>
                <w:tab w:val="left" w:pos="5136"/>
                <w:tab w:val="left" w:pos="6386"/>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Pejabat Penilai Kinerja wajib memeriksa dan melakukan penilaian laporan kinerja bulanan bawahannya yang disertai bukti dukung.</w:t>
            </w: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ListParagraph"/>
              <w:tabs>
                <w:tab w:val="left" w:pos="2635"/>
                <w:tab w:val="left" w:pos="2637"/>
                <w:tab w:val="left" w:pos="3997"/>
                <w:tab w:val="left" w:pos="5136"/>
                <w:tab w:val="left" w:pos="6386"/>
              </w:tabs>
              <w:ind w:left="36" w:right="53" w:firstLine="0"/>
              <w:rPr>
                <w:rFonts w:ascii="Bookman Old Style" w:hAnsi="Bookman Old Style"/>
                <w:color w:val="000000" w:themeColor="text1"/>
                <w:sz w:val="24"/>
                <w:szCs w:val="24"/>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Dalam hal Pejabat Penilai Kinerja tidak dapat atau berhalangan untuk melakukan penilaian atas laporan aktivitas harian dan capaian rencana aksi bulanan dengan alasan tertentu, penilaian dapat dilakukan oleh atasan langsung Pejabat Penilai Kinerja.</w:t>
            </w:r>
          </w:p>
          <w:p w:rsidR="00ED4F29" w:rsidRDefault="00ED4F29" w:rsidP="00310A2D">
            <w:pPr>
              <w:pStyle w:val="TableParagraph"/>
              <w:tabs>
                <w:tab w:val="left" w:pos="603"/>
              </w:tabs>
              <w:ind w:left="0" w:right="53"/>
              <w:rPr>
                <w:rFonts w:ascii="Bookman Old Style" w:hAnsi="Bookman Old Style"/>
                <w:color w:val="000000" w:themeColor="text1"/>
                <w:sz w:val="24"/>
                <w:szCs w:val="24"/>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Pejabat penilai laporan aktivitas harian dan capaian rencana aksi bulanan bagi Pejabat Eselon II/Kepala Perangkat Daerah ditetapkan dengan Keputusan Bupati.</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BodyText"/>
              <w:ind w:left="36" w:right="53"/>
              <w:rPr>
                <w:rFonts w:ascii="Bookman Old Style" w:hAnsi="Bookman Old Style"/>
                <w:i/>
                <w:color w:val="000000" w:themeColor="text1"/>
              </w:rPr>
            </w:pPr>
            <w:r>
              <w:rPr>
                <w:rFonts w:ascii="Bookman Old Style" w:hAnsi="Bookman Old Style"/>
                <w:color w:val="000000" w:themeColor="text1"/>
              </w:rPr>
              <w:t xml:space="preserve">Penilaian atas </w:t>
            </w:r>
            <w:r>
              <w:rPr>
                <w:rFonts w:ascii="Bookman Old Style" w:hAnsi="Bookman Old Style"/>
                <w:color w:val="000000" w:themeColor="text1"/>
                <w:lang w:val="sv-SE"/>
              </w:rPr>
              <w:t>laporan aktivitas harian dan capaian rencana aksi bulanan</w:t>
            </w:r>
            <w:r>
              <w:rPr>
                <w:rFonts w:ascii="Bookman Old Style" w:hAnsi="Bookman Old Style"/>
                <w:color w:val="000000" w:themeColor="text1"/>
              </w:rPr>
              <w:t xml:space="preserve"> Sekretaris Daerah dilakukan secara </w:t>
            </w:r>
            <w:r>
              <w:rPr>
                <w:rFonts w:ascii="Bookman Old Style" w:hAnsi="Bookman Old Style"/>
                <w:i/>
                <w:color w:val="000000" w:themeColor="text1"/>
              </w:rPr>
              <w:t>self assessment.</w:t>
            </w:r>
          </w:p>
          <w:p w:rsidR="00ED4F29" w:rsidRDefault="00ED4F29" w:rsidP="00310A2D">
            <w:pPr>
              <w:pStyle w:val="BodyText"/>
              <w:ind w:left="36" w:right="53"/>
              <w:rPr>
                <w:rFonts w:ascii="Bookman Old Style" w:hAnsi="Bookman Old Style"/>
                <w:i/>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8"/>
              </w:numPr>
              <w:tabs>
                <w:tab w:val="left" w:pos="588"/>
                <w:tab w:val="left" w:pos="2526"/>
                <w:tab w:val="left" w:pos="252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presentase capaian realisasi Kinerja bulanannya di bawah 60% (enam puluh persen) mendapatkan bimbingan Kinerja dan/konseling Kinerja.</w:t>
            </w:r>
          </w:p>
          <w:p w:rsidR="00ED4F29" w:rsidRDefault="00310A2D" w:rsidP="00310A2D">
            <w:pPr>
              <w:pStyle w:val="ListParagraph"/>
              <w:numPr>
                <w:ilvl w:val="0"/>
                <w:numId w:val="38"/>
              </w:numPr>
              <w:tabs>
                <w:tab w:val="left" w:pos="588"/>
                <w:tab w:val="left" w:pos="2526"/>
                <w:tab w:val="left" w:pos="252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Hasil bimbingan Kinerja dan/konseling Kinerja pegawai sebagaimana dimaksud pada ayat (1) disampaikan ke Perangkat Daerah yang membidangi kepegawaian Daerah.</w:t>
            </w:r>
          </w:p>
          <w:p w:rsidR="00ED4F29" w:rsidRDefault="00310A2D" w:rsidP="00310A2D">
            <w:pPr>
              <w:pStyle w:val="ListParagraph"/>
              <w:numPr>
                <w:ilvl w:val="0"/>
                <w:numId w:val="38"/>
              </w:numPr>
              <w:tabs>
                <w:tab w:val="left" w:pos="588"/>
                <w:tab w:val="left" w:pos="2526"/>
                <w:tab w:val="left" w:pos="2528"/>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Ketentuan mengenai bimbingan Kinerja dan konseling Kinerja dilakukan sesuai ketentuan peraturan perundang- undangan.</w:t>
            </w:r>
            <w:r>
              <w:rPr>
                <w:rFonts w:ascii="Bookman Old Style" w:hAnsi="Bookman Old Style"/>
                <w:color w:val="000000" w:themeColor="text1"/>
              </w:rPr>
              <w:t xml:space="preserve"> </w:t>
            </w:r>
          </w:p>
          <w:p w:rsidR="00ED4F29" w:rsidRDefault="00ED4F29" w:rsidP="00310A2D">
            <w:pPr>
              <w:pStyle w:val="BodyText"/>
              <w:tabs>
                <w:tab w:val="left" w:pos="588"/>
              </w:tabs>
              <w:ind w:left="603" w:right="53" w:hanging="567"/>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1"/>
                <w:numId w:val="38"/>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dinas luar wajib menginput laporan aktivitas harian berdasarkan surat perintah tugas.</w:t>
            </w:r>
          </w:p>
          <w:p w:rsidR="00ED4F29" w:rsidRDefault="00310A2D" w:rsidP="00310A2D">
            <w:pPr>
              <w:pStyle w:val="ListParagraph"/>
              <w:numPr>
                <w:ilvl w:val="1"/>
                <w:numId w:val="38"/>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pendidikan dan pelatihan wajib menginput laporan aktivitas harian sesuai aktivitas yang telah dilaksanakan.</w:t>
            </w:r>
          </w:p>
          <w:p w:rsidR="00ED4F29" w:rsidRDefault="00310A2D" w:rsidP="00310A2D">
            <w:pPr>
              <w:pStyle w:val="ListParagraph"/>
              <w:numPr>
                <w:ilvl w:val="1"/>
                <w:numId w:val="38"/>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melaksanakan dinas luar sebagaimana dimaksud pada ayat (1) serta pendidikan dan pelatihan, sebagaimana dimaksud pada ayat (2) harus menyampaikan surat perintah tugas kepada pengelola kepegawaian untuk diupload melalui aplikasi.</w:t>
            </w:r>
          </w:p>
          <w:p w:rsidR="00ED4F29" w:rsidRDefault="00ED4F29" w:rsidP="00310A2D">
            <w:pPr>
              <w:pStyle w:val="BodyText"/>
              <w:ind w:left="36" w:right="53"/>
              <w:rPr>
                <w:rFonts w:ascii="Bookman Old Style" w:hAnsi="Bookman Old Style"/>
                <w:color w:val="000000" w:themeColor="text1"/>
                <w:sz w:val="16"/>
                <w:szCs w:val="16"/>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PENGELOLAAN DAN PENGINPUTAN DATA</w:t>
            </w:r>
          </w:p>
          <w:p w:rsidR="00ED4F29" w:rsidRDefault="00ED4F29" w:rsidP="00310A2D">
            <w:pPr>
              <w:pStyle w:val="BodyText"/>
              <w:ind w:left="36" w:right="53"/>
              <w:rPr>
                <w:rFonts w:ascii="Bookman Old Style" w:hAnsi="Bookman Old Style"/>
                <w:color w:val="000000" w:themeColor="text1"/>
                <w:sz w:val="16"/>
                <w:szCs w:val="16"/>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39"/>
              </w:numPr>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Pengelolaan data TPP pada Perangkat Daerah dilakukan oleh unit kerja yang membidangi kepegawaian.</w:t>
            </w:r>
          </w:p>
          <w:p w:rsidR="00ED4F29" w:rsidRDefault="00310A2D" w:rsidP="00310A2D">
            <w:pPr>
              <w:pStyle w:val="ListParagraph"/>
              <w:numPr>
                <w:ilvl w:val="0"/>
                <w:numId w:val="39"/>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rPr>
              <w:t>Unit kerja yang membidangi kepegawaian</w:t>
            </w:r>
            <w:r>
              <w:rPr>
                <w:rFonts w:ascii="Bookman Old Style" w:hAnsi="Bookman Old Style"/>
                <w:color w:val="000000" w:themeColor="text1"/>
                <w:sz w:val="24"/>
                <w:szCs w:val="24"/>
                <w:lang w:val="sv-SE"/>
              </w:rPr>
              <w:t xml:space="preserve"> sebagaimana dimaksud pada ayat (1) mempunyai tugas:</w:t>
            </w:r>
          </w:p>
          <w:p w:rsidR="00ED4F29" w:rsidRDefault="00310A2D" w:rsidP="00310A2D">
            <w:pPr>
              <w:pStyle w:val="ListParagraph"/>
              <w:numPr>
                <w:ilvl w:val="1"/>
                <w:numId w:val="40"/>
              </w:numPr>
              <w:tabs>
                <w:tab w:val="left" w:pos="1023"/>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menghimpun dan mengarsipkan seluruh jenis surat izin, surat cuti, surat perintah tugas dan dokumen lainnya sebagai bahan perhitungan komponen Kinerja ASN;</w:t>
            </w:r>
            <w:r>
              <w:rPr>
                <w:rFonts w:ascii="Bookman Old Style" w:hAnsi="Bookman Old Style"/>
              </w:rPr>
              <w:t xml:space="preserve"> </w:t>
            </w:r>
          </w:p>
          <w:p w:rsidR="00ED4F29" w:rsidRDefault="00310A2D" w:rsidP="00310A2D">
            <w:pPr>
              <w:pStyle w:val="ListParagraph"/>
              <w:numPr>
                <w:ilvl w:val="1"/>
                <w:numId w:val="40"/>
              </w:numPr>
              <w:tabs>
                <w:tab w:val="left" w:pos="1023"/>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menyusun rekapitulasi hasil input komponen Kinerja ASN;</w:t>
            </w:r>
          </w:p>
          <w:p w:rsidR="00ED4F29" w:rsidRDefault="00310A2D" w:rsidP="00310A2D">
            <w:pPr>
              <w:pStyle w:val="ListParagraph"/>
              <w:numPr>
                <w:ilvl w:val="1"/>
                <w:numId w:val="40"/>
              </w:numPr>
              <w:tabs>
                <w:tab w:val="left" w:pos="1023"/>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mengkonfirmasi pegawai yang tidak melakukan rekam kehadiran melalui perangkat kehadiran elektronik/mesin absensi elektronik karena alasan kedinasan; </w:t>
            </w:r>
          </w:p>
          <w:p w:rsidR="00ED4F29" w:rsidRDefault="00310A2D" w:rsidP="00310A2D">
            <w:pPr>
              <w:pStyle w:val="ListParagraph"/>
              <w:numPr>
                <w:ilvl w:val="1"/>
                <w:numId w:val="40"/>
              </w:numPr>
              <w:tabs>
                <w:tab w:val="left" w:pos="1023"/>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 xml:space="preserve">melakukan koordinasi dengan unit kerja Perangkat Daerah yang bertanggungjawab dalam mengelola </w:t>
            </w:r>
            <w:r>
              <w:rPr>
                <w:rFonts w:ascii="Bookman Old Style" w:hAnsi="Bookman Old Style"/>
                <w:i/>
                <w:color w:val="000000" w:themeColor="text1"/>
                <w:sz w:val="24"/>
                <w:szCs w:val="24"/>
                <w:lang w:val="sv-SE"/>
              </w:rPr>
              <w:t xml:space="preserve">server system </w:t>
            </w:r>
            <w:r>
              <w:rPr>
                <w:rFonts w:ascii="Bookman Old Style" w:hAnsi="Bookman Old Style"/>
                <w:color w:val="000000" w:themeColor="text1"/>
                <w:sz w:val="24"/>
                <w:szCs w:val="24"/>
                <w:lang w:val="sv-SE"/>
              </w:rPr>
              <w:t>aplikasi TPP terkait permasalahan teknis; dan</w:t>
            </w:r>
          </w:p>
          <w:p w:rsidR="00ED4F29" w:rsidRDefault="00310A2D" w:rsidP="00310A2D">
            <w:pPr>
              <w:pStyle w:val="ListParagraph"/>
              <w:numPr>
                <w:ilvl w:val="1"/>
                <w:numId w:val="40"/>
              </w:numPr>
              <w:tabs>
                <w:tab w:val="left" w:pos="1023"/>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melakukan verifikasi awal kompenen kinerja ASN</w:t>
            </w:r>
          </w:p>
          <w:p w:rsidR="00ED4F29" w:rsidRDefault="00310A2D" w:rsidP="00310A2D">
            <w:pPr>
              <w:pStyle w:val="ListParagraph"/>
              <w:numPr>
                <w:ilvl w:val="0"/>
                <w:numId w:val="39"/>
              </w:numPr>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Kepala Perangkat Daerah bertanggung jawab sepenuhnya atas komponen Kinerja dan wajib menandatangani surat pertanggungjawaban mutlak yang memuat bukti keabsahan data dimaksud.</w:t>
            </w:r>
          </w:p>
          <w:p w:rsidR="00ED4F29" w:rsidRDefault="00ED4F29" w:rsidP="00310A2D">
            <w:pPr>
              <w:pStyle w:val="BodyText"/>
              <w:ind w:left="0"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1"/>
              </w:numPr>
              <w:tabs>
                <w:tab w:val="left" w:pos="58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Mekanisme pengolahan data komponen Kinerja ASN dilaksanakan dengan ketentuan:</w:t>
            </w:r>
          </w:p>
          <w:p w:rsidR="00ED4F29" w:rsidRDefault="00310A2D" w:rsidP="00310A2D">
            <w:pPr>
              <w:pStyle w:val="ListParagraph"/>
              <w:numPr>
                <w:ilvl w:val="1"/>
                <w:numId w:val="41"/>
              </w:numPr>
              <w:tabs>
                <w:tab w:val="left" w:pos="102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hasil verifikasi awal komponen kinerja ASN pada Perangkat Daerah disampaikan kepada Kepala Perangkat Daerah yang membidangi kepegawaian Daerah untuk diverifikasi; dan</w:t>
            </w:r>
          </w:p>
          <w:p w:rsidR="00ED4F29" w:rsidRDefault="00310A2D" w:rsidP="00310A2D">
            <w:pPr>
              <w:pStyle w:val="ListParagraph"/>
              <w:numPr>
                <w:ilvl w:val="1"/>
                <w:numId w:val="41"/>
              </w:numPr>
              <w:tabs>
                <w:tab w:val="left" w:pos="1029"/>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hasil verifikasi Perangkat Daerah yang membidangi kepegawaian Daerah sebagaimana dimaksud pada huruf a, dikembalikan kepada Perangkat Daerah paling lambat 2 (dua) hari setelah hasil verifikasi diterima.</w:t>
            </w:r>
          </w:p>
          <w:p w:rsidR="00ED4F29" w:rsidRDefault="00ED4F29" w:rsidP="00310A2D">
            <w:pPr>
              <w:pStyle w:val="TableParagraph"/>
              <w:tabs>
                <w:tab w:val="left" w:pos="603"/>
              </w:tabs>
              <w:ind w:left="0" w:right="53"/>
              <w:rPr>
                <w:rFonts w:ascii="Bookman Old Style" w:hAnsi="Bookman Old Style"/>
                <w:color w:val="000000" w:themeColor="text1"/>
                <w:sz w:val="24"/>
                <w:szCs w:val="24"/>
                <w:lang w:val="sv-SE"/>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MEKANISME PENGANGGARAN</w:t>
            </w:r>
          </w:p>
          <w:p w:rsidR="00ED4F29" w:rsidRDefault="00310A2D" w:rsidP="00310A2D">
            <w:pPr>
              <w:pStyle w:val="BodyText"/>
              <w:ind w:left="36" w:right="53"/>
              <w:jc w:val="center"/>
              <w:rPr>
                <w:rFonts w:ascii="Bookman Old Style" w:hAnsi="Bookman Old Style"/>
                <w:color w:val="000000" w:themeColor="text1"/>
                <w:lang w:val="sv-SE"/>
              </w:rPr>
            </w:pPr>
            <w:r>
              <w:rPr>
                <w:rFonts w:ascii="Bookman Old Style" w:hAnsi="Bookman Old Style"/>
                <w:color w:val="000000" w:themeColor="text1"/>
                <w:lang w:val="sv-SE"/>
              </w:rPr>
              <w:t>DAN PEMBAYARAN</w:t>
            </w:r>
          </w:p>
          <w:p w:rsidR="00ED4F29" w:rsidRDefault="00ED4F29" w:rsidP="00310A2D">
            <w:pPr>
              <w:pStyle w:val="BodyText"/>
              <w:ind w:left="36" w:right="53"/>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2"/>
              </w:numPr>
              <w:tabs>
                <w:tab w:val="left" w:pos="618"/>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TPP dilaksanakan dalam batas anggaran sebagaimana tercantum dalam dokumen pelaksanaan anggaran SKPD berikut perubahannya.</w:t>
            </w:r>
          </w:p>
          <w:p w:rsidR="00ED4F29" w:rsidRDefault="00310A2D" w:rsidP="00310A2D">
            <w:pPr>
              <w:pStyle w:val="ListParagraph"/>
              <w:numPr>
                <w:ilvl w:val="0"/>
                <w:numId w:val="42"/>
              </w:numPr>
              <w:tabs>
                <w:tab w:val="left" w:pos="618"/>
                <w:tab w:val="left" w:pos="2635"/>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Pemberian TPP dibebankan pada APBD.</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3"/>
              </w:numPr>
              <w:tabs>
                <w:tab w:val="left" w:pos="603"/>
                <w:tab w:val="left" w:pos="2635"/>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TPP dibayar sebanyak 12 (dua belas) kali setiap tahun.</w:t>
            </w:r>
          </w:p>
          <w:p w:rsidR="00ED4F29" w:rsidRDefault="00310A2D" w:rsidP="00310A2D">
            <w:pPr>
              <w:pStyle w:val="ListParagraph"/>
              <w:numPr>
                <w:ilvl w:val="0"/>
                <w:numId w:val="43"/>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Permintaan pembayaran uang TPP diajukan paling lambat setiap tanggal 10 (sepuluh) pada bulan berikutnya.</w:t>
            </w:r>
          </w:p>
          <w:p w:rsidR="00ED4F29" w:rsidRDefault="00310A2D" w:rsidP="00310A2D">
            <w:pPr>
              <w:pStyle w:val="ListParagraph"/>
              <w:numPr>
                <w:ilvl w:val="0"/>
                <w:numId w:val="43"/>
              </w:numPr>
              <w:tabs>
                <w:tab w:val="left" w:pos="603"/>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lastRenderedPageBreak/>
              <w:t>Tata cara permintaan pembayaran uang TPP adalah sebagai berikut:</w:t>
            </w:r>
          </w:p>
          <w:p w:rsidR="00ED4F29" w:rsidRDefault="00310A2D" w:rsidP="00310A2D">
            <w:pPr>
              <w:pStyle w:val="ListParagraph"/>
              <w:numPr>
                <w:ilvl w:val="1"/>
                <w:numId w:val="43"/>
              </w:numPr>
              <w:tabs>
                <w:tab w:val="left" w:pos="1038"/>
                <w:tab w:val="left" w:pos="3059"/>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Pejabat pengelola kepegawaian dan aset pada Perangkat daerah mengajukan permintaan pembayaran kepada Bendahara Pengeluaran dengan melampirkan:</w:t>
            </w:r>
          </w:p>
          <w:p w:rsidR="00ED4F29" w:rsidRDefault="00310A2D" w:rsidP="00310A2D">
            <w:pPr>
              <w:pStyle w:val="ListParagraph"/>
              <w:numPr>
                <w:ilvl w:val="2"/>
                <w:numId w:val="43"/>
              </w:numPr>
              <w:tabs>
                <w:tab w:val="left" w:pos="1454"/>
                <w:tab w:val="left" w:pos="3381"/>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daftar perhitungan uang TPP, rekap kehadiran pegawai dan hasil verifikasi komponen kinerja dari Perangkat Daerah yang membidangi kepegawaian daerah; dan</w:t>
            </w:r>
          </w:p>
          <w:p w:rsidR="00ED4F29" w:rsidRDefault="00310A2D" w:rsidP="00310A2D">
            <w:pPr>
              <w:pStyle w:val="ListParagraph"/>
              <w:numPr>
                <w:ilvl w:val="2"/>
                <w:numId w:val="43"/>
              </w:numPr>
              <w:tabs>
                <w:tab w:val="left" w:pos="1454"/>
                <w:tab w:val="left" w:pos="3381"/>
              </w:tabs>
              <w:ind w:left="1454" w:right="53" w:hanging="425"/>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laporan hasil rekonsiliasi aset bulanan Perangkat Daerah;</w:t>
            </w:r>
            <w:r>
              <w:rPr>
                <w:rFonts w:ascii="Bookman Old Style" w:hAnsi="Bookman Old Style"/>
              </w:rPr>
              <w:t xml:space="preserve"> </w:t>
            </w:r>
          </w:p>
          <w:p w:rsidR="00ED4F29" w:rsidRDefault="00310A2D" w:rsidP="00310A2D">
            <w:pPr>
              <w:pStyle w:val="ListParagraph"/>
              <w:numPr>
                <w:ilvl w:val="1"/>
                <w:numId w:val="43"/>
              </w:numPr>
              <w:tabs>
                <w:tab w:val="left" w:pos="1038"/>
                <w:tab w:val="left" w:pos="3061"/>
              </w:tabs>
              <w:ind w:left="1029" w:right="53"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tahapan selanjutnya dilaksanakan sesuai dengan ketentuan peraturan perundang-undangan di bidang pengelolaan Keuangan Daerah.</w:t>
            </w:r>
          </w:p>
          <w:p w:rsidR="00ED4F29" w:rsidRDefault="00310A2D" w:rsidP="00310A2D">
            <w:pPr>
              <w:pStyle w:val="ListParagraph"/>
              <w:numPr>
                <w:ilvl w:val="0"/>
                <w:numId w:val="43"/>
              </w:numPr>
              <w:tabs>
                <w:tab w:val="left" w:pos="610"/>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Pembayaran TPP bulan Desember dibayarkan pada bulan berkenaan.</w:t>
            </w:r>
          </w:p>
          <w:p w:rsidR="00ED4F29" w:rsidRDefault="00310A2D" w:rsidP="00310A2D">
            <w:pPr>
              <w:pStyle w:val="ListParagraph"/>
              <w:numPr>
                <w:ilvl w:val="0"/>
                <w:numId w:val="43"/>
              </w:numPr>
              <w:tabs>
                <w:tab w:val="left" w:pos="610"/>
                <w:tab w:val="left" w:pos="2635"/>
                <w:tab w:val="left" w:pos="2637"/>
              </w:tabs>
              <w:ind w:left="603" w:right="53"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Pemerintah Daerah dapat memberikan TPP ke-13 (ketiga belas) dan ke-14 (empat belas) mempertimbangkan kemampuan Keuangan Daerah sesuai dengan ketentuan peraturan perundang-undangan.</w:t>
            </w:r>
          </w:p>
          <w:p w:rsidR="00ED4F29" w:rsidRDefault="00ED4F29" w:rsidP="00310A2D">
            <w:pPr>
              <w:pStyle w:val="BodyText"/>
              <w:tabs>
                <w:tab w:val="left" w:pos="610"/>
              </w:tabs>
              <w:ind w:left="603" w:right="53" w:hanging="567"/>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numPr>
                <w:ilvl w:val="0"/>
                <w:numId w:val="44"/>
              </w:numPr>
              <w:ind w:left="357" w:hanging="357"/>
              <w:rPr>
                <w:rFonts w:ascii="Bookman Old Style" w:hAnsi="Bookman Old Style"/>
                <w:color w:val="000000" w:themeColor="text1"/>
                <w:lang w:val="sv-SE"/>
              </w:rPr>
            </w:pPr>
            <w:r>
              <w:rPr>
                <w:rFonts w:ascii="Bookman Old Style" w:hAnsi="Bookman Old Style"/>
                <w:color w:val="000000" w:themeColor="text1"/>
              </w:rPr>
              <w:t>Dalam hal likuiditas kas Daerah terbatas, pembayaran TPP sebagaimana dimaksud dalam Pasal 35 ayat (1),  ayat (2), dan ayat (4) dilaksanakan pada tahun anggaran berikutnya atau dibayarkan sebesar 60% (enam puluh persen) dari besaran TPP pada tahun anggaran berkenaan.</w:t>
            </w:r>
            <w:r>
              <w:rPr>
                <w:rFonts w:ascii="Bookman Old Style" w:hAnsi="Bookman Old Style"/>
                <w:color w:val="000000" w:themeColor="text1"/>
                <w:lang w:val="sv-SE"/>
              </w:rPr>
              <w:t xml:space="preserve"> </w:t>
            </w:r>
          </w:p>
          <w:p w:rsidR="00ED4F29" w:rsidRDefault="00310A2D" w:rsidP="00310A2D">
            <w:pPr>
              <w:pStyle w:val="BodyText"/>
              <w:numPr>
                <w:ilvl w:val="0"/>
                <w:numId w:val="44"/>
              </w:numPr>
              <w:ind w:left="357" w:hanging="357"/>
              <w:rPr>
                <w:rFonts w:ascii="Bookman Old Style" w:hAnsi="Bookman Old Style"/>
                <w:b/>
                <w:color w:val="000000" w:themeColor="text1"/>
                <w:lang w:val="sv-SE"/>
              </w:rPr>
            </w:pPr>
            <w:r>
              <w:rPr>
                <w:rFonts w:ascii="Bookman Old Style" w:hAnsi="Bookman Old Style"/>
                <w:color w:val="000000" w:themeColor="text1"/>
              </w:rPr>
              <w:t>Pelaksanaan pembayaran TPP sebagaimana dimaksud pada ayat (1) ditetapkan dengan Keputusan Bupati.</w:t>
            </w:r>
          </w:p>
          <w:p w:rsidR="00ED4F29" w:rsidRDefault="00ED4F29" w:rsidP="00310A2D">
            <w:pPr>
              <w:pStyle w:val="BodyText"/>
              <w:ind w:left="357"/>
              <w:rPr>
                <w:rFonts w:ascii="Bookman Old Style" w:hAnsi="Bookman Old Style"/>
                <w:b/>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53"/>
              <w:rPr>
                <w:rFonts w:ascii="Bookman Old Style" w:hAnsi="Bookman Old Style"/>
                <w:color w:val="000000" w:themeColor="text1"/>
                <w:lang w:val="sv-SE"/>
              </w:rPr>
            </w:pPr>
            <w:r>
              <w:rPr>
                <w:rFonts w:ascii="Bookman Old Style" w:hAnsi="Bookman Old Style"/>
                <w:color w:val="000000" w:themeColor="text1"/>
                <w:lang w:val="sv-SE"/>
              </w:rPr>
              <w:t>Pembayaran TPP ASN pada bulan April selain melampirkan persyaratan sebagaimana dimaksud dalam Pasal 35 ayat (3) huruf a, disertai LHKPN atau LHKASN.</w:t>
            </w:r>
          </w:p>
          <w:p w:rsidR="00ED4F29" w:rsidRDefault="00ED4F29" w:rsidP="00310A2D">
            <w:pPr>
              <w:pStyle w:val="BodyText"/>
              <w:ind w:left="36" w:right="53"/>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BodyText"/>
              <w:ind w:left="36" w:right="53"/>
              <w:rPr>
                <w:rFonts w:ascii="Bookman Old Style" w:hAnsi="Bookman Old Style"/>
                <w:color w:val="000000" w:themeColor="text1"/>
              </w:rPr>
            </w:pPr>
            <w:r>
              <w:rPr>
                <w:rFonts w:ascii="Bookman Old Style" w:hAnsi="Bookman Old Style"/>
                <w:color w:val="000000" w:themeColor="text1"/>
              </w:rPr>
              <w:t>Dalam hal terdapat kerugian Daerah berdasarkan:</w:t>
            </w:r>
          </w:p>
          <w:p w:rsidR="00ED4F29" w:rsidRDefault="00310A2D" w:rsidP="00310A2D">
            <w:pPr>
              <w:pStyle w:val="ListParagraph"/>
              <w:numPr>
                <w:ilvl w:val="1"/>
                <w:numId w:val="43"/>
              </w:numPr>
              <w:tabs>
                <w:tab w:val="left" w:pos="603"/>
                <w:tab w:val="left" w:pos="2526"/>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SKTJM; dan/atau</w:t>
            </w:r>
          </w:p>
          <w:p w:rsidR="00ED4F29" w:rsidRDefault="00310A2D" w:rsidP="00310A2D">
            <w:pPr>
              <w:pStyle w:val="ListParagraph"/>
              <w:numPr>
                <w:ilvl w:val="1"/>
                <w:numId w:val="43"/>
              </w:numPr>
              <w:tabs>
                <w:tab w:val="left" w:pos="603"/>
                <w:tab w:val="left" w:pos="2528"/>
              </w:tabs>
              <w:ind w:left="603" w:right="53"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hasil pemeriksaan Inspektorat Daerah Kabupaten, Inspektorat Daerah Provinsi, dan Badan Pemeriksa Keuangan terkait audit keuangan, </w:t>
            </w:r>
          </w:p>
          <w:p w:rsidR="00ED4F29" w:rsidRDefault="00310A2D" w:rsidP="00310A2D">
            <w:pPr>
              <w:tabs>
                <w:tab w:val="left" w:pos="603"/>
                <w:tab w:val="left" w:pos="2528"/>
              </w:tabs>
              <w:ind w:left="36" w:right="53"/>
              <w:jc w:val="both"/>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pembayaran</w:t>
            </w:r>
            <w:proofErr w:type="gramEnd"/>
            <w:r>
              <w:rPr>
                <w:rFonts w:ascii="Bookman Old Style" w:hAnsi="Bookman Old Style"/>
                <w:color w:val="000000" w:themeColor="text1"/>
                <w:sz w:val="24"/>
                <w:szCs w:val="24"/>
              </w:rPr>
              <w:t xml:space="preserve"> TPP ASN selain melampirkan persyaratan sebagaimana dimaksud dalam Pasal 35 ayat (3) huruf a, disertai bukti sektor.</w:t>
            </w:r>
            <w:r>
              <w:rPr>
                <w:rFonts w:ascii="Bookman Old Style" w:hAnsi="Bookman Old Style"/>
                <w:color w:val="000000" w:themeColor="text1"/>
              </w:rPr>
              <w:t xml:space="preserve"> </w:t>
            </w:r>
          </w:p>
          <w:p w:rsidR="00ED4F29" w:rsidRDefault="00ED4F29" w:rsidP="00310A2D">
            <w:pPr>
              <w:pStyle w:val="ListParagraph"/>
              <w:tabs>
                <w:tab w:val="left" w:pos="603"/>
                <w:tab w:val="left" w:pos="2528"/>
              </w:tabs>
              <w:ind w:left="603" w:right="53" w:firstLine="0"/>
              <w:rPr>
                <w:rFonts w:ascii="Bookman Old Style" w:hAnsi="Bookman Old Style"/>
                <w:color w:val="000000" w:themeColor="text1"/>
                <w:sz w:val="24"/>
                <w:szCs w:val="24"/>
              </w:rPr>
            </w:pPr>
          </w:p>
          <w:p w:rsidR="00ED4F29" w:rsidRDefault="00ED4F29" w:rsidP="00310A2D">
            <w:pPr>
              <w:pStyle w:val="BodyText"/>
              <w:numPr>
                <w:ilvl w:val="0"/>
                <w:numId w:val="3"/>
              </w:numPr>
              <w:ind w:right="53"/>
              <w:jc w:val="center"/>
              <w:rPr>
                <w:rFonts w:ascii="Bookman Old Style" w:hAnsi="Bookman Old Style"/>
                <w:color w:val="000000" w:themeColor="text1"/>
              </w:rPr>
            </w:pPr>
          </w:p>
          <w:p w:rsidR="00ED4F29" w:rsidRDefault="00310A2D" w:rsidP="00310A2D">
            <w:pPr>
              <w:pStyle w:val="BodyText"/>
              <w:ind w:left="36" w:right="53"/>
              <w:jc w:val="center"/>
              <w:rPr>
                <w:rFonts w:ascii="Bookman Old Style" w:hAnsi="Bookman Old Style"/>
                <w:color w:val="000000" w:themeColor="text1"/>
              </w:rPr>
            </w:pPr>
            <w:r>
              <w:rPr>
                <w:rFonts w:ascii="Bookman Old Style" w:hAnsi="Bookman Old Style"/>
                <w:color w:val="000000" w:themeColor="text1"/>
              </w:rPr>
              <w:t>MONITORING DAN EVALUASI</w:t>
            </w:r>
          </w:p>
          <w:p w:rsidR="00ED4F29" w:rsidRDefault="00ED4F29" w:rsidP="00310A2D">
            <w:pPr>
              <w:pStyle w:val="TableParagraph"/>
              <w:tabs>
                <w:tab w:val="left" w:pos="603"/>
              </w:tabs>
              <w:ind w:left="36" w:right="53"/>
              <w:rPr>
                <w:rFonts w:ascii="Bookman Old Style" w:hAnsi="Bookman Old Style"/>
                <w:color w:val="000000" w:themeColor="text1"/>
                <w:sz w:val="24"/>
                <w:szCs w:val="24"/>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5"/>
              </w:numPr>
              <w:tabs>
                <w:tab w:val="left" w:pos="603"/>
                <w:tab w:val="left" w:pos="2635"/>
                <w:tab w:val="left" w:pos="2637"/>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Dalam rangka pelaksanaan verifikasi terhadap hasil pengukuran Kinerja dan menangani pengaduan dari pegawai yang dinilai maupun pejabat yang menilai, dibentuk </w:t>
            </w:r>
            <w:proofErr w:type="gramStart"/>
            <w:r>
              <w:rPr>
                <w:rFonts w:ascii="Bookman Old Style" w:hAnsi="Bookman Old Style"/>
                <w:color w:val="000000" w:themeColor="text1"/>
                <w:sz w:val="24"/>
                <w:szCs w:val="24"/>
              </w:rPr>
              <w:t>tim</w:t>
            </w:r>
            <w:proofErr w:type="gramEnd"/>
            <w:r>
              <w:rPr>
                <w:rFonts w:ascii="Bookman Old Style" w:hAnsi="Bookman Old Style"/>
                <w:color w:val="000000" w:themeColor="text1"/>
                <w:sz w:val="24"/>
                <w:szCs w:val="24"/>
              </w:rPr>
              <w:t xml:space="preserve"> monitoring dan evaluasi yang </w:t>
            </w:r>
            <w:r>
              <w:rPr>
                <w:rFonts w:ascii="Bookman Old Style" w:hAnsi="Bookman Old Style"/>
                <w:color w:val="000000" w:themeColor="text1"/>
                <w:sz w:val="24"/>
                <w:szCs w:val="24"/>
              </w:rPr>
              <w:lastRenderedPageBreak/>
              <w:t>ditetapkan dengan Keputusan Bupati.</w:t>
            </w:r>
          </w:p>
          <w:p w:rsidR="00ED4F29" w:rsidRDefault="00310A2D" w:rsidP="00310A2D">
            <w:pPr>
              <w:pStyle w:val="ListParagraph"/>
              <w:numPr>
                <w:ilvl w:val="0"/>
                <w:numId w:val="45"/>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Keanggotaan Tim Monitoring dan Evaluasi sebagaimana dimaksud pada ayat (1) paling sedikit terdiri dari:</w:t>
            </w:r>
          </w:p>
          <w:p w:rsidR="00ED4F29" w:rsidRDefault="00310A2D" w:rsidP="00310A2D">
            <w:pPr>
              <w:pStyle w:val="ListParagraph"/>
              <w:numPr>
                <w:ilvl w:val="1"/>
                <w:numId w:val="45"/>
              </w:numPr>
              <w:tabs>
                <w:tab w:val="left" w:pos="1053"/>
              </w:tabs>
              <w:ind w:left="1029" w:right="74" w:hanging="426"/>
              <w:rPr>
                <w:rFonts w:ascii="Bookman Old Style" w:hAnsi="Bookman Old Style"/>
                <w:color w:val="000000" w:themeColor="text1"/>
                <w:sz w:val="24"/>
                <w:szCs w:val="24"/>
              </w:rPr>
            </w:pPr>
            <w:r>
              <w:rPr>
                <w:rFonts w:ascii="Bookman Old Style" w:hAnsi="Bookman Old Style"/>
                <w:color w:val="000000" w:themeColor="text1"/>
                <w:sz w:val="24"/>
                <w:szCs w:val="24"/>
              </w:rPr>
              <w:t>Perangkat Daerah yang membidangi kepegawaian Daerah;</w:t>
            </w:r>
          </w:p>
          <w:p w:rsidR="00ED4F29" w:rsidRDefault="00310A2D" w:rsidP="00310A2D">
            <w:pPr>
              <w:pStyle w:val="ListParagraph"/>
              <w:numPr>
                <w:ilvl w:val="1"/>
                <w:numId w:val="45"/>
              </w:numPr>
              <w:tabs>
                <w:tab w:val="left" w:pos="1053"/>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Perangkat Daerah yang membidangi pengawasan;</w:t>
            </w:r>
          </w:p>
          <w:p w:rsidR="00ED4F29" w:rsidRDefault="00310A2D" w:rsidP="00310A2D">
            <w:pPr>
              <w:pStyle w:val="ListParagraph"/>
              <w:numPr>
                <w:ilvl w:val="1"/>
                <w:numId w:val="45"/>
              </w:numPr>
              <w:tabs>
                <w:tab w:val="left" w:pos="1053"/>
                <w:tab w:val="left" w:pos="4468"/>
                <w:tab w:val="left" w:pos="5550"/>
                <w:tab w:val="left" w:pos="6334"/>
                <w:tab w:val="left" w:pos="8001"/>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Perangkat Daerah yang membidangi</w:t>
            </w:r>
            <w:r>
              <w:rPr>
                <w:rFonts w:ascii="Bookman Old Style" w:hAnsi="Bookman Old Style"/>
                <w:color w:val="000000" w:themeColor="text1"/>
                <w:sz w:val="24"/>
                <w:szCs w:val="24"/>
                <w:lang w:val="sv-SE"/>
              </w:rPr>
              <w:tab/>
              <w:t>keuangan Daerah;</w:t>
            </w:r>
          </w:p>
          <w:p w:rsidR="00ED4F29" w:rsidRDefault="00310A2D" w:rsidP="00310A2D">
            <w:pPr>
              <w:pStyle w:val="ListParagraph"/>
              <w:numPr>
                <w:ilvl w:val="1"/>
                <w:numId w:val="45"/>
              </w:numPr>
              <w:tabs>
                <w:tab w:val="left" w:pos="1053"/>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Perangkat Daerah yang membidangi komunikasi dan Informatika;</w:t>
            </w:r>
          </w:p>
          <w:p w:rsidR="00ED4F29" w:rsidRDefault="00ED4F29" w:rsidP="00310A2D">
            <w:pPr>
              <w:pStyle w:val="ListParagraph"/>
              <w:tabs>
                <w:tab w:val="left" w:pos="1053"/>
              </w:tabs>
              <w:ind w:left="1029" w:right="74" w:firstLine="0"/>
              <w:rPr>
                <w:rFonts w:ascii="Bookman Old Style" w:hAnsi="Bookman Old Style"/>
                <w:color w:val="000000" w:themeColor="text1"/>
                <w:sz w:val="24"/>
                <w:szCs w:val="24"/>
                <w:lang w:val="sv-SE"/>
              </w:rPr>
            </w:pPr>
          </w:p>
          <w:p w:rsidR="00ED4F29" w:rsidRDefault="00310A2D" w:rsidP="00310A2D">
            <w:pPr>
              <w:pStyle w:val="ListParagraph"/>
              <w:numPr>
                <w:ilvl w:val="1"/>
                <w:numId w:val="45"/>
              </w:numPr>
              <w:tabs>
                <w:tab w:val="left" w:pos="1053"/>
                <w:tab w:val="left" w:pos="8610"/>
              </w:tabs>
              <w:ind w:left="1029" w:right="74" w:hanging="426"/>
              <w:rPr>
                <w:rFonts w:ascii="Bookman Old Style" w:hAnsi="Bookman Old Style"/>
                <w:color w:val="000000" w:themeColor="text1"/>
                <w:sz w:val="24"/>
                <w:szCs w:val="24"/>
              </w:rPr>
            </w:pPr>
            <w:r>
              <w:rPr>
                <w:rFonts w:ascii="Bookman Old Style" w:hAnsi="Bookman Old Style"/>
                <w:color w:val="000000" w:themeColor="text1"/>
                <w:sz w:val="24"/>
                <w:szCs w:val="24"/>
              </w:rPr>
              <w:t>unit kerja pada Sekretariat Daerah yang membidangi organisasi; dan</w:t>
            </w:r>
          </w:p>
          <w:p w:rsidR="00ED4F29" w:rsidRDefault="00310A2D" w:rsidP="00310A2D">
            <w:pPr>
              <w:pStyle w:val="ListParagraph"/>
              <w:numPr>
                <w:ilvl w:val="1"/>
                <w:numId w:val="45"/>
              </w:numPr>
              <w:tabs>
                <w:tab w:val="left" w:pos="1053"/>
                <w:tab w:val="left" w:pos="8610"/>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unit kerja pada Sekretariat Daerah yang membidangi hukum.</w:t>
            </w:r>
          </w:p>
          <w:p w:rsidR="00ED4F29" w:rsidRDefault="00ED4F29" w:rsidP="00310A2D">
            <w:pPr>
              <w:pStyle w:val="TableParagraph"/>
              <w:tabs>
                <w:tab w:val="left" w:pos="603"/>
              </w:tabs>
              <w:ind w:left="0" w:right="53"/>
              <w:rPr>
                <w:rFonts w:ascii="Bookman Old Style" w:hAnsi="Bookman Old Style"/>
                <w:color w:val="000000" w:themeColor="text1"/>
                <w:sz w:val="24"/>
                <w:szCs w:val="24"/>
                <w:lang w:val="sv-SE"/>
              </w:rPr>
            </w:pPr>
          </w:p>
          <w:p w:rsidR="00ED4F29" w:rsidRDefault="00310A2D" w:rsidP="00310A2D">
            <w:pPr>
              <w:pStyle w:val="BodyText"/>
              <w:numPr>
                <w:ilvl w:val="0"/>
                <w:numId w:val="3"/>
              </w:numPr>
              <w:ind w:right="53"/>
              <w:jc w:val="center"/>
              <w:rPr>
                <w:rFonts w:ascii="Bookman Old Style" w:hAnsi="Bookman Old Style"/>
                <w:color w:val="000000" w:themeColor="text1"/>
              </w:rPr>
            </w:pPr>
            <w:r>
              <w:rPr>
                <w:rFonts w:ascii="Bookman Old Style" w:hAnsi="Bookman Old Style"/>
                <w:color w:val="000000" w:themeColor="text1"/>
              </w:rPr>
              <w:t xml:space="preserve"> </w:t>
            </w:r>
          </w:p>
          <w:p w:rsidR="00ED4F29" w:rsidRDefault="00310A2D" w:rsidP="00310A2D">
            <w:pPr>
              <w:pStyle w:val="BodyText"/>
              <w:ind w:left="36" w:right="74"/>
              <w:jc w:val="center"/>
              <w:rPr>
                <w:rFonts w:ascii="Bookman Old Style" w:hAnsi="Bookman Old Style"/>
                <w:color w:val="000000" w:themeColor="text1"/>
              </w:rPr>
            </w:pPr>
            <w:r>
              <w:rPr>
                <w:rFonts w:ascii="Bookman Old Style" w:hAnsi="Bookman Old Style"/>
                <w:color w:val="000000" w:themeColor="text1"/>
              </w:rPr>
              <w:t>KETENTUAN LAIN-LAIN</w:t>
            </w:r>
          </w:p>
          <w:p w:rsidR="00ED4F29" w:rsidRDefault="00ED4F29" w:rsidP="00310A2D">
            <w:pPr>
              <w:pStyle w:val="TableParagraph"/>
              <w:tabs>
                <w:tab w:val="left" w:pos="603"/>
              </w:tabs>
              <w:ind w:left="0" w:right="53"/>
              <w:rPr>
                <w:rFonts w:ascii="Bookman Old Style" w:hAnsi="Bookman Old Style"/>
                <w:color w:val="000000" w:themeColor="text1"/>
                <w:sz w:val="24"/>
                <w:szCs w:val="24"/>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6"/>
              </w:numPr>
              <w:tabs>
                <w:tab w:val="left" w:pos="603"/>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ASN yang mutasi keluar instansi Pemerintah Daerah, pemberian TPP sampai dengan ditetapkannya keputusan mutasi keluar.</w:t>
            </w:r>
          </w:p>
          <w:p w:rsidR="00ED4F29" w:rsidRDefault="00310A2D" w:rsidP="00310A2D">
            <w:pPr>
              <w:pStyle w:val="ListParagraph"/>
              <w:numPr>
                <w:ilvl w:val="0"/>
                <w:numId w:val="46"/>
              </w:numPr>
              <w:tabs>
                <w:tab w:val="left" w:pos="603"/>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Tambahan penghasilan bagi ASN yang mutasi masuk ke instansi Pemerintah Daerah, terhitung sejak yang bersangkutan melaksanakan tugas dan dibuktikan dengan </w:t>
            </w:r>
            <w:proofErr w:type="gramStart"/>
            <w:r>
              <w:rPr>
                <w:rFonts w:ascii="Bookman Old Style" w:hAnsi="Bookman Old Style"/>
                <w:color w:val="000000" w:themeColor="text1"/>
                <w:sz w:val="24"/>
                <w:szCs w:val="24"/>
              </w:rPr>
              <w:t>surat</w:t>
            </w:r>
            <w:proofErr w:type="gramEnd"/>
            <w:r>
              <w:rPr>
                <w:rFonts w:ascii="Bookman Old Style" w:hAnsi="Bookman Old Style"/>
                <w:color w:val="000000" w:themeColor="text1"/>
                <w:sz w:val="24"/>
                <w:szCs w:val="24"/>
              </w:rPr>
              <w:t xml:space="preserve"> perintah melaksanakan tugas dari Kepala Perangkat Daerah yang bersangkutan. </w:t>
            </w:r>
          </w:p>
          <w:p w:rsidR="00ED4F29" w:rsidRDefault="00310A2D" w:rsidP="00310A2D">
            <w:pPr>
              <w:pStyle w:val="ListParagraph"/>
              <w:numPr>
                <w:ilvl w:val="0"/>
                <w:numId w:val="46"/>
              </w:numPr>
              <w:tabs>
                <w:tab w:val="left" w:pos="603"/>
              </w:tabs>
              <w:ind w:left="603" w:right="74" w:hanging="567"/>
              <w:rPr>
                <w:rFonts w:ascii="Bookman Old Style" w:hAnsi="Bookman Old Style"/>
                <w:color w:val="EE0000"/>
                <w:sz w:val="24"/>
                <w:szCs w:val="24"/>
              </w:rPr>
            </w:pPr>
            <w:r>
              <w:rPr>
                <w:rFonts w:ascii="Bookman Old Style" w:hAnsi="Bookman Old Style"/>
                <w:color w:val="EE0000"/>
                <w:sz w:val="24"/>
                <w:szCs w:val="24"/>
              </w:rPr>
              <w:t xml:space="preserve">Tambahan penghasilan bagi ASN yang terdampak oleh penataan organisasi perangkat daerah diberikan sebesar jumlah yang diterima sebelumnya.    </w:t>
            </w:r>
          </w:p>
          <w:p w:rsidR="00ED4F29" w:rsidRDefault="00ED4F29" w:rsidP="00310A2D">
            <w:pPr>
              <w:pStyle w:val="ListParagraph"/>
              <w:tabs>
                <w:tab w:val="left" w:pos="2591"/>
                <w:tab w:val="left" w:pos="2593"/>
              </w:tabs>
              <w:ind w:left="36" w:right="74" w:firstLine="0"/>
              <w:jc w:val="center"/>
              <w:rPr>
                <w:rFonts w:ascii="Bookman Old Style" w:hAnsi="Bookman Old Style"/>
                <w:color w:val="000000" w:themeColor="text1"/>
                <w:sz w:val="24"/>
                <w:szCs w:val="24"/>
              </w:rPr>
            </w:pPr>
          </w:p>
          <w:p w:rsidR="00ED4F29" w:rsidRDefault="00ED4F29" w:rsidP="00310A2D">
            <w:pPr>
              <w:pStyle w:val="TableParagraph"/>
              <w:numPr>
                <w:ilvl w:val="0"/>
                <w:numId w:val="4"/>
              </w:numPr>
              <w:ind w:left="697" w:hanging="357"/>
              <w:jc w:val="center"/>
              <w:rPr>
                <w:rFonts w:ascii="Bookman Old Style" w:hAnsi="Bookman Old Style"/>
                <w:color w:val="000000" w:themeColor="text1"/>
                <w:sz w:val="24"/>
                <w:szCs w:val="24"/>
              </w:rPr>
            </w:pPr>
          </w:p>
          <w:p w:rsidR="00ED4F29" w:rsidRDefault="00310A2D" w:rsidP="00310A2D">
            <w:pPr>
              <w:pStyle w:val="BodyText"/>
              <w:ind w:left="36" w:right="74"/>
              <w:rPr>
                <w:rFonts w:ascii="Bookman Old Style" w:hAnsi="Bookman Old Style"/>
                <w:color w:val="000000" w:themeColor="text1"/>
              </w:rPr>
            </w:pPr>
            <w:r>
              <w:rPr>
                <w:rFonts w:ascii="Bookman Old Style" w:hAnsi="Bookman Old Style"/>
                <w:color w:val="000000" w:themeColor="text1"/>
              </w:rPr>
              <w:t>ASN yang dimutasi atau promosi sebelum tanggal 15 (lima belas) diberikan TPP sesuai dengan Jabatan baru.</w:t>
            </w:r>
          </w:p>
          <w:p w:rsidR="00ED4F29" w:rsidRDefault="00ED4F29" w:rsidP="00310A2D">
            <w:pPr>
              <w:pStyle w:val="BodyText"/>
              <w:ind w:left="36" w:right="74"/>
              <w:rPr>
                <w:rFonts w:ascii="Bookman Old Style" w:hAnsi="Bookman Old Style"/>
                <w:color w:val="000000" w:themeColor="text1"/>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7"/>
              </w:numPr>
              <w:tabs>
                <w:tab w:val="left" w:pos="603"/>
                <w:tab w:val="left" w:pos="2526"/>
                <w:tab w:val="left" w:pos="2528"/>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ASN yang diangkat sebagai penjabat Sekretaris Daerah diberikan TPP Jabatan yang dirangkapnya.</w:t>
            </w:r>
          </w:p>
          <w:p w:rsidR="00ED4F29" w:rsidRDefault="00310A2D" w:rsidP="00310A2D">
            <w:pPr>
              <w:pStyle w:val="ListParagraph"/>
              <w:numPr>
                <w:ilvl w:val="0"/>
                <w:numId w:val="47"/>
              </w:numPr>
              <w:tabs>
                <w:tab w:val="left" w:pos="603"/>
                <w:tab w:val="left" w:pos="2526"/>
                <w:tab w:val="left" w:pos="2528"/>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 xml:space="preserve">ASN yang ditunjuk sebagai Plt dan pelaksana harian diberikan tambahan TPP sebesar 20% (dua puluh persen) dari total besaran TPP Jabatan yang dirangkapnya. </w:t>
            </w:r>
          </w:p>
          <w:p w:rsidR="00ED4F29" w:rsidRDefault="00310A2D" w:rsidP="00310A2D">
            <w:pPr>
              <w:pStyle w:val="ListParagraph"/>
              <w:numPr>
                <w:ilvl w:val="0"/>
                <w:numId w:val="47"/>
              </w:numPr>
              <w:tabs>
                <w:tab w:val="left" w:pos="603"/>
                <w:tab w:val="left" w:pos="2526"/>
                <w:tab w:val="left" w:pos="2528"/>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ASN yang ditunjuk sebagai Plt dan pelaksana harian sebelum tanggal 15 (</w:t>
            </w:r>
            <w:proofErr w:type="gramStart"/>
            <w:r>
              <w:rPr>
                <w:rFonts w:ascii="Bookman Old Style" w:hAnsi="Bookman Old Style"/>
                <w:color w:val="000000" w:themeColor="text1"/>
                <w:sz w:val="24"/>
                <w:szCs w:val="24"/>
              </w:rPr>
              <w:t>lima</w:t>
            </w:r>
            <w:proofErr w:type="gramEnd"/>
            <w:r>
              <w:rPr>
                <w:rFonts w:ascii="Bookman Old Style" w:hAnsi="Bookman Old Style"/>
                <w:color w:val="000000" w:themeColor="text1"/>
                <w:sz w:val="24"/>
                <w:szCs w:val="24"/>
              </w:rPr>
              <w:t xml:space="preserve"> belas), diberikan tambahan TPP sebesar 20% (dua puluh persen) dari total besaran TPP Jabatan yang dirangkapnya. </w:t>
            </w:r>
          </w:p>
          <w:p w:rsidR="00ED4F29" w:rsidRDefault="00310A2D" w:rsidP="00310A2D">
            <w:pPr>
              <w:pStyle w:val="ListParagraph"/>
              <w:numPr>
                <w:ilvl w:val="0"/>
                <w:numId w:val="47"/>
              </w:numPr>
              <w:tabs>
                <w:tab w:val="left" w:pos="603"/>
                <w:tab w:val="left" w:pos="2526"/>
                <w:tab w:val="left" w:pos="2528"/>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Pemberian tambahan TPP bagi Plt dan pelaksana harian sebagaimana dimaksud pada ayat (3) penujukannya paling singkat 30 (tiga puluh) Hari Kerja.</w:t>
            </w:r>
          </w:p>
          <w:p w:rsidR="00ED4F29" w:rsidRDefault="00ED4F29" w:rsidP="00310A2D">
            <w:pPr>
              <w:pStyle w:val="ListParagraph"/>
              <w:tabs>
                <w:tab w:val="left" w:pos="603"/>
                <w:tab w:val="left" w:pos="2526"/>
                <w:tab w:val="left" w:pos="2528"/>
              </w:tabs>
              <w:ind w:left="603" w:right="74" w:firstLine="0"/>
              <w:rPr>
                <w:rFonts w:ascii="Bookman Old Style" w:hAnsi="Bookman Old Style"/>
                <w:color w:val="000000" w:themeColor="text1"/>
                <w:sz w:val="24"/>
                <w:szCs w:val="24"/>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tabs>
                <w:tab w:val="left" w:pos="633"/>
              </w:tabs>
              <w:ind w:left="36" w:right="74"/>
              <w:rPr>
                <w:rFonts w:ascii="Bookman Old Style" w:hAnsi="Bookman Old Style"/>
                <w:color w:val="000000" w:themeColor="text1"/>
                <w:lang w:val="sv-SE"/>
              </w:rPr>
            </w:pPr>
            <w:r>
              <w:rPr>
                <w:rFonts w:ascii="Bookman Old Style" w:hAnsi="Bookman Old Style"/>
                <w:color w:val="000000" w:themeColor="text1"/>
                <w:lang w:val="sv-SE"/>
              </w:rPr>
              <w:t xml:space="preserve">ASN yang pensiun dan/atau meninggal dunia tetap diberikan TPP pada bulan berkenaan sebesar 100% </w:t>
            </w:r>
            <w:r>
              <w:rPr>
                <w:rFonts w:ascii="Bookman Old Style" w:hAnsi="Bookman Old Style"/>
                <w:color w:val="000000" w:themeColor="text1"/>
                <w:lang w:val="sv-SE"/>
              </w:rPr>
              <w:lastRenderedPageBreak/>
              <w:t>(seratus persen).</w:t>
            </w:r>
          </w:p>
          <w:p w:rsidR="00ED4F29" w:rsidRDefault="00ED4F29" w:rsidP="00310A2D">
            <w:pPr>
              <w:pStyle w:val="BodyText"/>
              <w:tabs>
                <w:tab w:val="left" w:pos="633"/>
              </w:tabs>
              <w:ind w:left="36" w:right="74"/>
              <w:jc w:val="left"/>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rPr>
            </w:pPr>
          </w:p>
          <w:p w:rsidR="00ED4F29" w:rsidRDefault="00310A2D" w:rsidP="00310A2D">
            <w:pPr>
              <w:pStyle w:val="ListParagraph"/>
              <w:numPr>
                <w:ilvl w:val="0"/>
                <w:numId w:val="48"/>
              </w:numPr>
              <w:tabs>
                <w:tab w:val="left" w:pos="63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PNS yang berstatus sebagai calon pejabat fungsional tingkat keahlian mendapatkan TPP setara dengan Jabatan pelaksana pada Kelas Jabatan 7 (tujuh) pada Perangkat Daerahnya.</w:t>
            </w:r>
          </w:p>
          <w:p w:rsidR="00ED4F29" w:rsidRDefault="00310A2D" w:rsidP="00310A2D">
            <w:pPr>
              <w:pStyle w:val="ListParagraph"/>
              <w:numPr>
                <w:ilvl w:val="0"/>
                <w:numId w:val="48"/>
              </w:numPr>
              <w:tabs>
                <w:tab w:val="left" w:pos="63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PNS yang berstatus sebagai calon pejabat fungsional tingkat keterampilan mendapatkan TPP setara dengan Jabatan pelaksana pada Kelas Jabatan yang sama pada Perangkat Daerahnya.</w:t>
            </w:r>
          </w:p>
          <w:p w:rsidR="00ED4F29" w:rsidRDefault="00310A2D" w:rsidP="00310A2D">
            <w:pPr>
              <w:pStyle w:val="ListParagraph"/>
              <w:numPr>
                <w:ilvl w:val="0"/>
                <w:numId w:val="48"/>
              </w:numPr>
              <w:tabs>
                <w:tab w:val="left" w:pos="633"/>
                <w:tab w:val="left" w:pos="2635"/>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PPPK diberikan TPP dengan ketentuan sebagai berikut:</w:t>
            </w:r>
          </w:p>
          <w:p w:rsidR="00ED4F29" w:rsidRDefault="00310A2D" w:rsidP="00310A2D">
            <w:pPr>
              <w:pStyle w:val="ListParagraph"/>
              <w:numPr>
                <w:ilvl w:val="1"/>
                <w:numId w:val="48"/>
              </w:numPr>
              <w:tabs>
                <w:tab w:val="left" w:pos="1029"/>
                <w:tab w:val="left" w:pos="2995"/>
                <w:tab w:val="left" w:pos="2997"/>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bagi PPPK tenaga pendidik/guru diberikan TPP sebagaimana dimaksud dalam Pasal 20 ayat (2);</w:t>
            </w:r>
            <w:r>
              <w:rPr>
                <w:rFonts w:ascii="Bookman Old Style" w:hAnsi="Bookman Old Style"/>
              </w:rPr>
              <w:t xml:space="preserve"> </w:t>
            </w:r>
          </w:p>
          <w:p w:rsidR="00ED4F29" w:rsidRDefault="00310A2D" w:rsidP="00310A2D">
            <w:pPr>
              <w:pStyle w:val="ListParagraph"/>
              <w:numPr>
                <w:ilvl w:val="1"/>
                <w:numId w:val="48"/>
              </w:numPr>
              <w:tabs>
                <w:tab w:val="left" w:pos="1029"/>
                <w:tab w:val="left" w:pos="2997"/>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bagi PPPK tenaga kesehatan diberikan TPP disetarakan dengan kualifikasi pendidikan pada Kelas Jabatan pelaksana pada Perangkat Daerah masing-masing; dan</w:t>
            </w:r>
          </w:p>
          <w:p w:rsidR="00ED4F29" w:rsidRDefault="00310A2D" w:rsidP="00310A2D">
            <w:pPr>
              <w:pStyle w:val="ListParagraph"/>
              <w:numPr>
                <w:ilvl w:val="1"/>
                <w:numId w:val="48"/>
              </w:numPr>
              <w:tabs>
                <w:tab w:val="left" w:pos="1029"/>
                <w:tab w:val="left" w:pos="2997"/>
              </w:tabs>
              <w:ind w:left="1029" w:right="74" w:hanging="426"/>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bagi PPPK tenaga teknis diberikan besaran TPP disetarakan dengan Jabatan pelaksana yang mensyaratkan kualifikasi pendidikan yang sama pada Perangkat Daerah masing-masing.</w:t>
            </w:r>
          </w:p>
          <w:p w:rsidR="00ED4F29" w:rsidRDefault="00ED4F29" w:rsidP="00310A2D">
            <w:pPr>
              <w:pStyle w:val="BodyText"/>
              <w:tabs>
                <w:tab w:val="left" w:pos="633"/>
              </w:tabs>
              <w:ind w:left="603" w:right="74" w:hanging="567"/>
              <w:jc w:val="left"/>
              <w:rPr>
                <w:rFonts w:ascii="Bookman Old Style" w:hAnsi="Bookman Old Style"/>
                <w:color w:val="000000" w:themeColor="text1"/>
                <w:sz w:val="16"/>
                <w:szCs w:val="16"/>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74"/>
              <w:rPr>
                <w:rFonts w:ascii="Bookman Old Style" w:hAnsi="Bookman Old Style"/>
                <w:color w:val="000000" w:themeColor="text1"/>
                <w:lang w:val="sv-SE"/>
              </w:rPr>
            </w:pPr>
            <w:r>
              <w:rPr>
                <w:rFonts w:ascii="Bookman Old Style" w:hAnsi="Bookman Old Style"/>
                <w:color w:val="000000" w:themeColor="text1"/>
                <w:lang w:val="sv-SE"/>
              </w:rPr>
              <w:t>TPP tidak diberikan kepada:</w:t>
            </w:r>
          </w:p>
          <w:p w:rsidR="00ED4F29" w:rsidRDefault="00310A2D" w:rsidP="00310A2D">
            <w:pPr>
              <w:pStyle w:val="ListParagraph"/>
              <w:numPr>
                <w:ilvl w:val="0"/>
                <w:numId w:val="49"/>
              </w:numPr>
              <w:tabs>
                <w:tab w:val="left" w:pos="603"/>
                <w:tab w:val="left" w:pos="2634"/>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calon PNS;</w:t>
            </w:r>
          </w:p>
          <w:p w:rsidR="00ED4F29" w:rsidRDefault="00310A2D" w:rsidP="00310A2D">
            <w:pPr>
              <w:pStyle w:val="ListParagraph"/>
              <w:numPr>
                <w:ilvl w:val="0"/>
                <w:numId w:val="49"/>
              </w:numPr>
              <w:tabs>
                <w:tab w:val="left" w:pos="603"/>
                <w:tab w:val="left" w:pos="2634"/>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PPPK dengan masa kerja kurang dari 1 (satu) tahun;</w:t>
            </w:r>
          </w:p>
          <w:p w:rsidR="00ED4F29" w:rsidRDefault="00310A2D" w:rsidP="00310A2D">
            <w:pPr>
              <w:pStyle w:val="ListParagraph"/>
              <w:numPr>
                <w:ilvl w:val="0"/>
                <w:numId w:val="49"/>
              </w:numPr>
              <w:tabs>
                <w:tab w:val="left" w:pos="603"/>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tersangkut masalah hukum sejak dilakukan penahanan sampai memperoleh putusan pengadilan yang mempunyai kekuatan hukum tetap;</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dinyatakan bersalah oleh pengadilan dan telah memiliki kekuatan hukum tetap;</w:t>
            </w:r>
          </w:p>
          <w:p w:rsidR="00ED4F29" w:rsidRDefault="00310A2D" w:rsidP="00310A2D">
            <w:pPr>
              <w:pStyle w:val="ListParagraph"/>
              <w:numPr>
                <w:ilvl w:val="0"/>
                <w:numId w:val="49"/>
              </w:numPr>
              <w:tabs>
                <w:tab w:val="left" w:pos="603"/>
                <w:tab w:val="left" w:pos="2635"/>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mengambil cuti diluar tanggungan negara;</w:t>
            </w:r>
          </w:p>
          <w:p w:rsidR="00ED4F29" w:rsidRDefault="00310A2D" w:rsidP="00310A2D">
            <w:pPr>
              <w:pStyle w:val="ListParagraph"/>
              <w:numPr>
                <w:ilvl w:val="0"/>
                <w:numId w:val="49"/>
              </w:numPr>
              <w:tabs>
                <w:tab w:val="left" w:pos="603"/>
                <w:tab w:val="left" w:pos="2634"/>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sedang melaksanakan tugas belajar;</w:t>
            </w:r>
          </w:p>
          <w:p w:rsidR="00ED4F29" w:rsidRDefault="00310A2D" w:rsidP="00310A2D">
            <w:pPr>
              <w:pStyle w:val="ListParagraph"/>
              <w:numPr>
                <w:ilvl w:val="0"/>
                <w:numId w:val="49"/>
              </w:numPr>
              <w:tabs>
                <w:tab w:val="left" w:pos="603"/>
                <w:tab w:val="left" w:pos="2634"/>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mengambil masa persiapan pensiun;</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mengambil cuti sakit lebih dari 30  (tiga puluh) hari atau setara 1 (satu) bulan kalender;</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mengambil cuti besar lebih dari 30 (tiga puluh) hari atau setara 1 (satu) bulan kalender;</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mengambil cuti bersalin lebih dari 30 (tiga puluh) hari atau setara 1(satu) bulan kalender;</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mendapatkan penugasan pendampingan ibadah keagamaan lebih dari 30 (tiga puluh) Hari Kerja;</w:t>
            </w:r>
          </w:p>
          <w:p w:rsidR="00ED4F29" w:rsidRDefault="00310A2D" w:rsidP="00310A2D">
            <w:pPr>
              <w:pStyle w:val="ListParagraph"/>
              <w:numPr>
                <w:ilvl w:val="0"/>
                <w:numId w:val="49"/>
              </w:numPr>
              <w:tabs>
                <w:tab w:val="left" w:pos="603"/>
                <w:tab w:val="left" w:pos="2635"/>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tidak masuk kerja tanpa keterangan dengan jumlah kurang dari 50% (lima puluh persen) dari jumlah Hari Kerja kumulatif dalam 1 (satu) bulan;</w:t>
            </w:r>
          </w:p>
          <w:p w:rsidR="00ED4F29" w:rsidRDefault="00310A2D" w:rsidP="00310A2D">
            <w:pPr>
              <w:pStyle w:val="ListParagraph"/>
              <w:numPr>
                <w:ilvl w:val="0"/>
                <w:numId w:val="49"/>
              </w:numPr>
              <w:tabs>
                <w:tab w:val="left" w:pos="603"/>
                <w:tab w:val="left" w:pos="2637"/>
              </w:tabs>
              <w:ind w:left="603" w:right="74" w:hanging="567"/>
              <w:rPr>
                <w:rFonts w:ascii="Bookman Old Style" w:hAnsi="Bookman Old Style"/>
                <w:color w:val="000000" w:themeColor="text1"/>
                <w:sz w:val="24"/>
                <w:szCs w:val="24"/>
                <w:lang w:val="sv-SE"/>
              </w:rPr>
            </w:pPr>
            <w:r>
              <w:rPr>
                <w:rFonts w:ascii="Bookman Old Style" w:hAnsi="Bookman Old Style"/>
                <w:color w:val="000000" w:themeColor="text1"/>
                <w:sz w:val="24"/>
                <w:szCs w:val="24"/>
                <w:lang w:val="sv-SE"/>
              </w:rPr>
              <w:t>ASN yang tidak membuat laporan aktivitas harian dan capaian rencana aksi bulanan selama sebulan  penuh; dan</w:t>
            </w:r>
          </w:p>
          <w:p w:rsidR="00ED4F29" w:rsidRDefault="00310A2D" w:rsidP="00310A2D">
            <w:pPr>
              <w:pStyle w:val="ListParagraph"/>
              <w:numPr>
                <w:ilvl w:val="0"/>
                <w:numId w:val="49"/>
              </w:numPr>
              <w:tabs>
                <w:tab w:val="left" w:pos="603"/>
                <w:tab w:val="left" w:pos="2634"/>
              </w:tabs>
              <w:ind w:left="603" w:right="74" w:hanging="567"/>
              <w:rPr>
                <w:rFonts w:ascii="Bookman Old Style" w:hAnsi="Bookman Old Style"/>
                <w:color w:val="000000" w:themeColor="text1"/>
                <w:sz w:val="24"/>
                <w:szCs w:val="24"/>
              </w:rPr>
            </w:pPr>
            <w:r>
              <w:rPr>
                <w:rFonts w:ascii="Bookman Old Style" w:hAnsi="Bookman Old Style"/>
                <w:color w:val="000000" w:themeColor="text1"/>
                <w:sz w:val="24"/>
                <w:szCs w:val="24"/>
              </w:rPr>
              <w:t>PNS yang menjadi Kepala Desa.</w:t>
            </w:r>
          </w:p>
          <w:p w:rsidR="00ED4F29" w:rsidRDefault="00ED4F29" w:rsidP="00310A2D">
            <w:pPr>
              <w:pStyle w:val="BodyText"/>
              <w:ind w:left="0" w:right="74"/>
              <w:jc w:val="left"/>
              <w:rPr>
                <w:rFonts w:ascii="Bookman Old Style" w:hAnsi="Bookman Old Style"/>
                <w:color w:val="000000" w:themeColor="text1"/>
                <w:sz w:val="16"/>
                <w:szCs w:val="16"/>
              </w:rPr>
            </w:pPr>
          </w:p>
          <w:p w:rsidR="00ED4F29" w:rsidRDefault="00ED4F29" w:rsidP="00310A2D">
            <w:pPr>
              <w:pStyle w:val="BodyText"/>
              <w:numPr>
                <w:ilvl w:val="0"/>
                <w:numId w:val="3"/>
              </w:numPr>
              <w:ind w:right="53"/>
              <w:jc w:val="center"/>
              <w:rPr>
                <w:rFonts w:ascii="Bookman Old Style" w:hAnsi="Bookman Old Style"/>
                <w:color w:val="000000" w:themeColor="text1"/>
                <w:lang w:val="sv-SE"/>
              </w:rPr>
            </w:pPr>
          </w:p>
          <w:p w:rsidR="00ED4F29" w:rsidRDefault="00310A2D" w:rsidP="00310A2D">
            <w:pPr>
              <w:pStyle w:val="BodyText"/>
              <w:ind w:left="36" w:right="74"/>
              <w:jc w:val="center"/>
              <w:rPr>
                <w:rFonts w:ascii="Bookman Old Style" w:hAnsi="Bookman Old Style"/>
                <w:color w:val="000000" w:themeColor="text1"/>
                <w:lang w:val="sv-SE"/>
              </w:rPr>
            </w:pPr>
            <w:r>
              <w:rPr>
                <w:rFonts w:ascii="Bookman Old Style" w:hAnsi="Bookman Old Style"/>
                <w:color w:val="000000" w:themeColor="text1"/>
                <w:lang w:val="sv-SE"/>
              </w:rPr>
              <w:t>KETENTUAN PENUTUP</w:t>
            </w:r>
          </w:p>
          <w:p w:rsidR="00ED4F29" w:rsidRDefault="00ED4F29" w:rsidP="00310A2D">
            <w:pPr>
              <w:pStyle w:val="BodyText"/>
              <w:ind w:left="36" w:right="74"/>
              <w:jc w:val="left"/>
              <w:rPr>
                <w:rFonts w:ascii="Bookman Old Style" w:hAnsi="Bookman Old Style"/>
                <w:color w:val="000000" w:themeColor="text1"/>
                <w:sz w:val="16"/>
                <w:szCs w:val="16"/>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74"/>
              <w:rPr>
                <w:rFonts w:ascii="Bookman Old Style" w:hAnsi="Bookman Old Style"/>
                <w:color w:val="000000" w:themeColor="text1"/>
                <w:lang w:val="sv-SE"/>
              </w:rPr>
            </w:pPr>
            <w:r>
              <w:rPr>
                <w:rFonts w:ascii="Bookman Old Style" w:hAnsi="Bookman Old Style"/>
                <w:color w:val="000000" w:themeColor="text1"/>
                <w:lang w:val="sv-SE"/>
              </w:rPr>
              <w:t>TPP berdasarkan ketentuan Peraturan Bupati ini, mulai dibayarkan setelah dilakukan penetapan Perjanjian Kinerja Tahun 2025.</w:t>
            </w:r>
          </w:p>
          <w:p w:rsidR="00ED4F29" w:rsidRDefault="00ED4F29" w:rsidP="00310A2D">
            <w:pPr>
              <w:pStyle w:val="BodyText"/>
              <w:ind w:left="0" w:right="74"/>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74"/>
              <w:rPr>
                <w:rFonts w:ascii="Bookman Old Style" w:hAnsi="Bookman Old Style"/>
                <w:color w:val="000000" w:themeColor="text1"/>
                <w:lang w:val="sv-SE"/>
              </w:rPr>
            </w:pPr>
            <w:r>
              <w:rPr>
                <w:rFonts w:ascii="Bookman Old Style" w:hAnsi="Bookman Old Style"/>
                <w:color w:val="000000" w:themeColor="text1"/>
                <w:lang w:val="sv-SE"/>
              </w:rPr>
              <w:t>Pada saat Peraturan Bupati ini mulai berlaku, Peraturan Bupati Sumedang Nomor 200 Tahun 2022 tentang Tambahan Penghasilan Aparatur Sipil Negara Berbasis Kinerja (Berita Daerah Kabupaten Sumedang Tahun 2022 Nomor 200) sebagaimana telah beberapa kali diubah terakhir dengan Peraturan Bupati Sumedang Nomor 32 Tahun 2024 tentang Perubahan Kedua atas Peraturan Bupati Nomor 200 Tahun 2022 tentang Tambahan Penghasilan Aparatur Sipil Negara Berbasis Kinerja (Berita Daerah Kabupaten Sumedang Tahun 2024 Nomor 32), dicabut dan dinyatakan tidak berlaku.</w:t>
            </w:r>
          </w:p>
          <w:p w:rsidR="00ED4F29" w:rsidRDefault="00ED4F29" w:rsidP="00310A2D">
            <w:pPr>
              <w:pStyle w:val="BodyText"/>
              <w:ind w:left="36" w:right="74"/>
              <w:jc w:val="center"/>
              <w:rPr>
                <w:rFonts w:ascii="Bookman Old Style" w:hAnsi="Bookman Old Style"/>
                <w:color w:val="000000" w:themeColor="text1"/>
                <w:lang w:val="sv-SE"/>
              </w:rPr>
            </w:pPr>
          </w:p>
          <w:p w:rsidR="00ED4F29" w:rsidRDefault="00ED4F29" w:rsidP="00310A2D">
            <w:pPr>
              <w:pStyle w:val="TableParagraph"/>
              <w:numPr>
                <w:ilvl w:val="0"/>
                <w:numId w:val="4"/>
              </w:numPr>
              <w:ind w:left="697" w:hanging="357"/>
              <w:jc w:val="center"/>
              <w:rPr>
                <w:rFonts w:ascii="Bookman Old Style" w:hAnsi="Bookman Old Style"/>
                <w:color w:val="000000" w:themeColor="text1"/>
                <w:lang w:val="sv-SE"/>
              </w:rPr>
            </w:pPr>
          </w:p>
          <w:p w:rsidR="00ED4F29" w:rsidRDefault="00310A2D" w:rsidP="00310A2D">
            <w:pPr>
              <w:pStyle w:val="BodyText"/>
              <w:ind w:left="36" w:right="74"/>
              <w:rPr>
                <w:rFonts w:ascii="Bookman Old Style" w:hAnsi="Bookman Old Style"/>
                <w:color w:val="000000" w:themeColor="text1"/>
                <w:lang w:val="sv-SE"/>
              </w:rPr>
            </w:pPr>
            <w:r>
              <w:rPr>
                <w:rFonts w:ascii="Bookman Old Style" w:hAnsi="Bookman Old Style"/>
                <w:color w:val="000000" w:themeColor="text1"/>
                <w:lang w:val="sv-SE"/>
              </w:rPr>
              <w:t>Peraturan Bupati ini mulai berlaku pada tanggal diundangkan.</w:t>
            </w:r>
          </w:p>
          <w:p w:rsidR="00ED4F29" w:rsidRDefault="00ED4F29" w:rsidP="00310A2D">
            <w:pPr>
              <w:pStyle w:val="BodyText"/>
              <w:ind w:left="36" w:right="74"/>
              <w:rPr>
                <w:rFonts w:ascii="Bookman Old Style" w:hAnsi="Bookman Old Style"/>
                <w:color w:val="000000" w:themeColor="text1"/>
                <w:lang w:val="sv-SE"/>
              </w:rPr>
            </w:pPr>
          </w:p>
          <w:p w:rsidR="00ED4F29" w:rsidRDefault="00310A2D" w:rsidP="00310A2D">
            <w:pPr>
              <w:pStyle w:val="BodyText"/>
              <w:ind w:left="36" w:right="74"/>
              <w:rPr>
                <w:rFonts w:ascii="Bookman Old Style" w:hAnsi="Bookman Old Style"/>
                <w:color w:val="000000" w:themeColor="text1"/>
                <w:lang w:val="sv-SE"/>
              </w:rPr>
            </w:pPr>
            <w:r>
              <w:rPr>
                <w:rFonts w:ascii="Bookman Old Style" w:hAnsi="Bookman Old Style"/>
                <w:color w:val="000000" w:themeColor="text1"/>
                <w:lang w:val="sv-SE"/>
              </w:rPr>
              <w:t>Agar setiap orang mengetahuinya, memerintahkan pengundangan Peraturan Bupati ini dengan penempatannya dalam Berita Daerah Kabupaten Sumedang.</w:t>
            </w:r>
          </w:p>
          <w:p w:rsidR="00ED4F29" w:rsidRDefault="00ED4F29" w:rsidP="00310A2D">
            <w:pPr>
              <w:pStyle w:val="BodyText"/>
              <w:ind w:left="36" w:right="74"/>
              <w:jc w:val="left"/>
              <w:rPr>
                <w:rFonts w:ascii="Bookman Old Style" w:hAnsi="Bookman Old Style"/>
                <w:color w:val="000000" w:themeColor="text1"/>
                <w:lang w:val="sv-SE"/>
              </w:rPr>
            </w:pPr>
          </w:p>
          <w:p w:rsidR="00ED4F29" w:rsidRDefault="00ED4F29" w:rsidP="00310A2D">
            <w:pPr>
              <w:pStyle w:val="BodyText"/>
              <w:ind w:left="36" w:right="2484"/>
              <w:jc w:val="center"/>
              <w:rPr>
                <w:rFonts w:ascii="Bookman Old Style" w:hAnsi="Bookman Old Style"/>
                <w:color w:val="000000" w:themeColor="text1"/>
                <w:lang w:val="sv-SE"/>
              </w:rPr>
            </w:pPr>
          </w:p>
        </w:tc>
      </w:tr>
    </w:tbl>
    <w:p w:rsidR="00ED4F29" w:rsidRDefault="00310A2D" w:rsidP="00310A2D">
      <w:pPr>
        <w:pStyle w:val="BodyText"/>
        <w:ind w:left="3013" w:right="74"/>
        <w:jc w:val="center"/>
        <w:rPr>
          <w:rFonts w:ascii="Bookman Old Style" w:hAnsi="Bookman Old Style"/>
          <w:lang w:val="sv-SE"/>
        </w:rPr>
      </w:pPr>
      <w:r>
        <w:rPr>
          <w:rFonts w:ascii="Bookman Old Style" w:hAnsi="Bookman Old Style"/>
          <w:lang w:val="sv-SE"/>
        </w:rPr>
        <w:lastRenderedPageBreak/>
        <w:t>Ditetapkan di Sumedang</w:t>
      </w:r>
    </w:p>
    <w:p w:rsidR="00ED4F29" w:rsidRDefault="00310A2D" w:rsidP="00310A2D">
      <w:pPr>
        <w:pStyle w:val="BodyText"/>
        <w:ind w:left="4536" w:right="74"/>
        <w:jc w:val="left"/>
        <w:rPr>
          <w:rFonts w:ascii="Bookman Old Style" w:hAnsi="Bookman Old Style"/>
          <w:lang w:val="sv-SE"/>
        </w:rPr>
      </w:pPr>
      <w:r>
        <w:rPr>
          <w:rFonts w:ascii="Bookman Old Style" w:hAnsi="Bookman Old Style"/>
          <w:lang w:val="sv-SE"/>
        </w:rPr>
        <w:t>pada tanggal 11 Februari 2025</w:t>
      </w:r>
    </w:p>
    <w:p w:rsidR="00ED4F29" w:rsidRDefault="00ED4F29" w:rsidP="00310A2D">
      <w:pPr>
        <w:pStyle w:val="BodyText"/>
        <w:ind w:left="3013" w:right="74"/>
        <w:jc w:val="center"/>
        <w:rPr>
          <w:rFonts w:ascii="Bookman Old Style" w:hAnsi="Bookman Old Style"/>
          <w:lang w:val="sv-SE"/>
        </w:rPr>
      </w:pPr>
    </w:p>
    <w:p w:rsidR="00ED4F29" w:rsidRDefault="00310A2D" w:rsidP="00310A2D">
      <w:pPr>
        <w:pStyle w:val="BodyText"/>
        <w:ind w:left="4536" w:right="74"/>
        <w:jc w:val="center"/>
        <w:rPr>
          <w:rFonts w:ascii="Bookman Old Style" w:hAnsi="Bookman Old Style"/>
          <w:lang w:val="sv-SE"/>
        </w:rPr>
      </w:pPr>
      <w:r>
        <w:rPr>
          <w:rFonts w:ascii="Bookman Old Style" w:hAnsi="Bookman Old Style"/>
          <w:lang w:val="sv-SE"/>
        </w:rPr>
        <w:t>Pj. BUPATI SUMEDANG,</w:t>
      </w:r>
    </w:p>
    <w:p w:rsidR="00ED4F29" w:rsidRDefault="00ED4F29" w:rsidP="00310A2D">
      <w:pPr>
        <w:pStyle w:val="BodyText"/>
        <w:ind w:left="3013" w:right="74"/>
        <w:jc w:val="center"/>
        <w:rPr>
          <w:rFonts w:ascii="Bookman Old Style" w:hAnsi="Bookman Old Style"/>
          <w:lang w:val="sv-SE"/>
        </w:rPr>
      </w:pPr>
    </w:p>
    <w:p w:rsidR="00ED4F29" w:rsidRDefault="00310A2D" w:rsidP="00310A2D">
      <w:pPr>
        <w:pStyle w:val="BodyText"/>
        <w:ind w:left="3013" w:right="74"/>
        <w:jc w:val="center"/>
        <w:rPr>
          <w:rFonts w:ascii="Bookman Old Style" w:hAnsi="Bookman Old Style"/>
          <w:lang w:val="sv-SE"/>
        </w:rPr>
      </w:pPr>
      <w:r>
        <w:rPr>
          <w:rFonts w:ascii="Bookman Old Style" w:hAnsi="Bookman Old Style"/>
          <w:lang w:val="sv-SE"/>
        </w:rPr>
        <w:t xml:space="preserve">                   ttd</w:t>
      </w:r>
    </w:p>
    <w:p w:rsidR="00ED4F29" w:rsidRDefault="00ED4F29" w:rsidP="00310A2D">
      <w:pPr>
        <w:pStyle w:val="BodyText"/>
        <w:ind w:left="3013" w:right="74"/>
        <w:jc w:val="center"/>
        <w:rPr>
          <w:rFonts w:ascii="Bookman Old Style" w:hAnsi="Bookman Old Style"/>
          <w:lang w:val="sv-SE"/>
        </w:rPr>
      </w:pPr>
    </w:p>
    <w:p w:rsidR="00ED4F29" w:rsidRDefault="00310A2D" w:rsidP="00310A2D">
      <w:pPr>
        <w:pStyle w:val="BodyText"/>
        <w:ind w:left="4536" w:right="74"/>
        <w:jc w:val="center"/>
        <w:rPr>
          <w:rFonts w:ascii="Bookman Old Style" w:hAnsi="Bookman Old Style"/>
          <w:lang w:val="sv-SE"/>
        </w:rPr>
      </w:pPr>
      <w:r>
        <w:rPr>
          <w:rFonts w:ascii="Bookman Old Style" w:hAnsi="Bookman Old Style"/>
          <w:lang w:val="sv-SE"/>
        </w:rPr>
        <w:t>YUDIA RAMLI</w:t>
      </w:r>
    </w:p>
    <w:p w:rsidR="00ED4F29" w:rsidRDefault="00310A2D" w:rsidP="00310A2D">
      <w:pPr>
        <w:pStyle w:val="BodyText"/>
        <w:ind w:left="36" w:right="2484"/>
        <w:rPr>
          <w:rFonts w:ascii="Bookman Old Style" w:hAnsi="Bookman Old Style"/>
          <w:color w:val="000000" w:themeColor="text1"/>
          <w:lang w:val="sv-SE"/>
        </w:rPr>
      </w:pPr>
      <w:r>
        <w:rPr>
          <w:rFonts w:ascii="Bookman Old Style" w:hAnsi="Bookman Old Style"/>
          <w:color w:val="000000" w:themeColor="text1"/>
          <w:lang w:val="sv-SE"/>
        </w:rPr>
        <w:t>Diundangkan di Sumedang</w:t>
      </w:r>
    </w:p>
    <w:p w:rsidR="00ED4F29" w:rsidRDefault="00310A2D" w:rsidP="00310A2D">
      <w:pPr>
        <w:pStyle w:val="BodyText"/>
        <w:ind w:left="36" w:right="2484"/>
        <w:rPr>
          <w:rFonts w:ascii="Bookman Old Style" w:hAnsi="Bookman Old Style"/>
          <w:color w:val="000000" w:themeColor="text1"/>
          <w:lang w:val="sv-SE"/>
        </w:rPr>
      </w:pPr>
      <w:r>
        <w:rPr>
          <w:rFonts w:ascii="Bookman Old Style" w:hAnsi="Bookman Old Style"/>
          <w:color w:val="000000" w:themeColor="text1"/>
          <w:lang w:val="sv-SE"/>
        </w:rPr>
        <w:t>pada tanggal 11 Februari 2025</w:t>
      </w:r>
    </w:p>
    <w:p w:rsidR="00ED4F29" w:rsidRDefault="00ED4F29" w:rsidP="00310A2D">
      <w:pPr>
        <w:pStyle w:val="BodyText"/>
        <w:ind w:left="36" w:right="2484"/>
        <w:rPr>
          <w:rFonts w:ascii="Bookman Old Style" w:hAnsi="Bookman Old Style"/>
          <w:color w:val="000000" w:themeColor="text1"/>
          <w:lang w:val="sv-SE"/>
        </w:rPr>
      </w:pPr>
    </w:p>
    <w:p w:rsidR="00ED4F29" w:rsidRDefault="00310A2D" w:rsidP="00310A2D">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SEKRETARIS DAERAH</w:t>
      </w:r>
    </w:p>
    <w:p w:rsidR="00ED4F29" w:rsidRDefault="00310A2D" w:rsidP="00310A2D">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KABUPATEN SUMEDANG,</w:t>
      </w:r>
    </w:p>
    <w:p w:rsidR="00ED4F29" w:rsidRDefault="00ED4F29" w:rsidP="00310A2D">
      <w:pPr>
        <w:pStyle w:val="BodyText"/>
        <w:ind w:left="36" w:right="5527"/>
        <w:jc w:val="center"/>
        <w:rPr>
          <w:rFonts w:ascii="Bookman Old Style" w:hAnsi="Bookman Old Style"/>
          <w:color w:val="000000" w:themeColor="text1"/>
          <w:lang w:val="sv-SE"/>
        </w:rPr>
      </w:pPr>
    </w:p>
    <w:p w:rsidR="00ED4F29" w:rsidRDefault="00310A2D" w:rsidP="00310A2D">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ttd</w:t>
      </w:r>
    </w:p>
    <w:p w:rsidR="00ED4F29" w:rsidRDefault="00ED4F29" w:rsidP="00310A2D">
      <w:pPr>
        <w:pStyle w:val="BodyText"/>
        <w:ind w:left="36" w:right="5527"/>
        <w:jc w:val="center"/>
        <w:rPr>
          <w:rFonts w:ascii="Bookman Old Style" w:hAnsi="Bookman Old Style"/>
          <w:color w:val="000000" w:themeColor="text1"/>
          <w:lang w:val="sv-SE"/>
        </w:rPr>
      </w:pPr>
    </w:p>
    <w:p w:rsidR="00ED4F29" w:rsidRDefault="00310A2D" w:rsidP="00310A2D">
      <w:pPr>
        <w:pStyle w:val="BodyText"/>
        <w:ind w:left="36" w:right="5527"/>
        <w:jc w:val="center"/>
        <w:rPr>
          <w:rFonts w:ascii="Bookman Old Style" w:hAnsi="Bookman Old Style"/>
          <w:color w:val="000000" w:themeColor="text1"/>
          <w:lang w:val="sv-SE"/>
        </w:rPr>
      </w:pPr>
      <w:r>
        <w:rPr>
          <w:rFonts w:ascii="Bookman Old Style" w:hAnsi="Bookman Old Style"/>
          <w:color w:val="000000" w:themeColor="text1"/>
          <w:lang w:val="sv-SE"/>
        </w:rPr>
        <w:t>TUTI RUSWATI</w:t>
      </w:r>
    </w:p>
    <w:p w:rsidR="00ED4F29" w:rsidRDefault="00ED4F29" w:rsidP="00310A2D">
      <w:pPr>
        <w:pStyle w:val="BodyText"/>
        <w:ind w:left="36" w:right="5527"/>
        <w:rPr>
          <w:rFonts w:ascii="Bookman Old Style" w:hAnsi="Bookman Old Style"/>
          <w:color w:val="000000" w:themeColor="text1"/>
          <w:lang w:val="sv-SE"/>
        </w:rPr>
      </w:pPr>
    </w:p>
    <w:p w:rsidR="00ED4F29" w:rsidRDefault="00310A2D" w:rsidP="00310A2D">
      <w:pPr>
        <w:pStyle w:val="BodyText"/>
        <w:ind w:left="36" w:right="-1"/>
        <w:rPr>
          <w:rFonts w:ascii="Bookman Old Style" w:hAnsi="Bookman Old Style"/>
          <w:color w:val="000000" w:themeColor="text1"/>
          <w:lang w:val="sv-SE"/>
        </w:rPr>
      </w:pPr>
      <w:r>
        <w:rPr>
          <w:rFonts w:ascii="Bookman Old Style" w:hAnsi="Bookman Old Style"/>
          <w:color w:val="000000" w:themeColor="text1"/>
          <w:lang w:val="sv-SE"/>
        </w:rPr>
        <w:t xml:space="preserve">BERITA DAERAH KABUPATEN SUMEDANG TAHUN 2025 NOMOR 9 </w:t>
      </w:r>
    </w:p>
    <w:p w:rsidR="00ED4F29" w:rsidRDefault="00310A2D" w:rsidP="00310A2D">
      <w:pPr>
        <w:pStyle w:val="BodyText"/>
        <w:ind w:left="0"/>
        <w:jc w:val="left"/>
        <w:rPr>
          <w:rFonts w:ascii="Bookman Old Style" w:hAnsi="Bookman Old Style"/>
          <w:lang w:val="sv-SE"/>
        </w:rPr>
      </w:pPr>
      <w:r>
        <w:rPr>
          <w:rFonts w:ascii="Bookman Old Style" w:hAnsi="Bookman Old Style"/>
          <w:noProof/>
        </w:rPr>
        <w:drawing>
          <wp:anchor distT="0" distB="0" distL="114300" distR="114300" simplePos="0" relativeHeight="251681792" behindDoc="0" locked="0" layoutInCell="1" allowOverlap="1" wp14:anchorId="4304CF21" wp14:editId="2A8B1023">
            <wp:simplePos x="0" y="0"/>
            <wp:positionH relativeFrom="column">
              <wp:posOffset>608881</wp:posOffset>
            </wp:positionH>
            <wp:positionV relativeFrom="paragraph">
              <wp:posOffset>75778</wp:posOffset>
            </wp:positionV>
            <wp:extent cx="2357609" cy="1586429"/>
            <wp:effectExtent l="0" t="0" r="508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62530" cy="1589740"/>
                    </a:xfrm>
                    <a:prstGeom prst="rect">
                      <a:avLst/>
                    </a:prstGeom>
                  </pic:spPr>
                </pic:pic>
              </a:graphicData>
            </a:graphic>
            <wp14:sizeRelH relativeFrom="margin">
              <wp14:pctWidth>0</wp14:pctWidth>
            </wp14:sizeRelH>
            <wp14:sizeRelV relativeFrom="margin">
              <wp14:pctHeight>0</wp14:pctHeight>
            </wp14:sizeRelV>
          </wp:anchor>
        </w:drawing>
      </w:r>
    </w:p>
    <w:sectPr w:rsidR="00ED4F29" w:rsidSect="00310A2D">
      <w:headerReference w:type="default" r:id="rId12"/>
      <w:pgSz w:w="11907" w:h="18711"/>
      <w:pgMar w:top="1418" w:right="1418" w:bottom="1418" w:left="1418" w:header="851" w:footer="0" w:gutter="0"/>
      <w:pgNumType w:fmt="numberInDash"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50D" w:rsidRDefault="0028150D">
      <w:r>
        <w:separator/>
      </w:r>
    </w:p>
  </w:endnote>
  <w:endnote w:type="continuationSeparator" w:id="0">
    <w:p w:rsidR="0028150D" w:rsidRDefault="0028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50D" w:rsidRDefault="0028150D">
      <w:r>
        <w:separator/>
      </w:r>
    </w:p>
  </w:footnote>
  <w:footnote w:type="continuationSeparator" w:id="0">
    <w:p w:rsidR="0028150D" w:rsidRDefault="00281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335958"/>
    </w:sdtPr>
    <w:sdtEndPr>
      <w:rPr>
        <w:rFonts w:ascii="Bookman Old Style" w:hAnsi="Bookman Old Style"/>
        <w:sz w:val="24"/>
        <w:szCs w:val="24"/>
      </w:rPr>
    </w:sdtEndPr>
    <w:sdtContent>
      <w:p w:rsidR="00310A2D" w:rsidRDefault="00310A2D">
        <w:pPr>
          <w:pStyle w:val="Header"/>
          <w:jc w:val="center"/>
          <w:rPr>
            <w:rFonts w:ascii="Bookman Old Style" w:hAnsi="Bookman Old Style"/>
            <w:sz w:val="24"/>
            <w:szCs w:val="24"/>
          </w:rP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sidR="00164416">
          <w:rPr>
            <w:rFonts w:ascii="Bookman Old Style" w:hAnsi="Bookman Old Style"/>
            <w:noProof/>
            <w:sz w:val="24"/>
            <w:szCs w:val="24"/>
          </w:rPr>
          <w:t>- 2 -</w:t>
        </w:r>
        <w:r>
          <w:rPr>
            <w:rFonts w:ascii="Bookman Old Style" w:hAnsi="Bookman Old Style"/>
            <w:sz w:val="24"/>
            <w:szCs w:val="24"/>
          </w:rPr>
          <w:fldChar w:fldCharType="end"/>
        </w:r>
      </w:p>
    </w:sdtContent>
  </w:sdt>
  <w:p w:rsidR="00310A2D" w:rsidRDefault="00310A2D">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688"/>
    <w:multiLevelType w:val="multilevel"/>
    <w:tmpl w:val="02470688"/>
    <w:lvl w:ilvl="0">
      <w:start w:val="1"/>
      <w:numFmt w:val="decimal"/>
      <w:lvlText w:val="(%1)"/>
      <w:lvlJc w:val="left"/>
      <w:pPr>
        <w:ind w:left="720" w:hanging="360"/>
      </w:pPr>
      <w:rPr>
        <w:rFonts w:hint="default"/>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AF1610"/>
    <w:multiLevelType w:val="multilevel"/>
    <w:tmpl w:val="02AF1610"/>
    <w:lvl w:ilvl="0">
      <w:start w:val="1"/>
      <w:numFmt w:val="decimal"/>
      <w:lvlText w:val="(%1)"/>
      <w:lvlJc w:val="left"/>
      <w:pPr>
        <w:ind w:left="720" w:hanging="360"/>
      </w:pPr>
      <w:rPr>
        <w:rFonts w:hint="default"/>
        <w:b w:val="0"/>
        <w:bCs w:val="0"/>
        <w:i w:val="0"/>
        <w:iCs w:val="0"/>
        <w:color w:val="000000"/>
        <w:spacing w:val="0"/>
        <w:w w:val="100"/>
        <w:sz w:val="24"/>
        <w:szCs w:val="24"/>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0C43FF"/>
    <w:multiLevelType w:val="multilevel"/>
    <w:tmpl w:val="090C43FF"/>
    <w:lvl w:ilvl="0">
      <w:start w:val="3"/>
      <w:numFmt w:val="lowerLetter"/>
      <w:lvlText w:val="%1."/>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3696" w:hanging="425"/>
      </w:pPr>
      <w:rPr>
        <w:rFonts w:hint="default"/>
        <w:lang w:eastAsia="en-US" w:bidi="ar-SA"/>
      </w:rPr>
    </w:lvl>
    <w:lvl w:ilvl="2">
      <w:numFmt w:val="bullet"/>
      <w:lvlText w:val="•"/>
      <w:lvlJc w:val="left"/>
      <w:pPr>
        <w:ind w:left="4333" w:hanging="425"/>
      </w:pPr>
      <w:rPr>
        <w:rFonts w:hint="default"/>
        <w:lang w:eastAsia="en-US" w:bidi="ar-SA"/>
      </w:rPr>
    </w:lvl>
    <w:lvl w:ilvl="3">
      <w:numFmt w:val="bullet"/>
      <w:lvlText w:val="•"/>
      <w:lvlJc w:val="left"/>
      <w:pPr>
        <w:ind w:left="4970" w:hanging="425"/>
      </w:pPr>
      <w:rPr>
        <w:rFonts w:hint="default"/>
        <w:lang w:eastAsia="en-US" w:bidi="ar-SA"/>
      </w:rPr>
    </w:lvl>
    <w:lvl w:ilvl="4">
      <w:numFmt w:val="bullet"/>
      <w:lvlText w:val="•"/>
      <w:lvlJc w:val="left"/>
      <w:pPr>
        <w:ind w:left="5607" w:hanging="425"/>
      </w:pPr>
      <w:rPr>
        <w:rFonts w:hint="default"/>
        <w:lang w:eastAsia="en-US" w:bidi="ar-SA"/>
      </w:rPr>
    </w:lvl>
    <w:lvl w:ilvl="5">
      <w:numFmt w:val="bullet"/>
      <w:lvlText w:val="•"/>
      <w:lvlJc w:val="left"/>
      <w:pPr>
        <w:ind w:left="6244" w:hanging="425"/>
      </w:pPr>
      <w:rPr>
        <w:rFonts w:hint="default"/>
        <w:lang w:eastAsia="en-US" w:bidi="ar-SA"/>
      </w:rPr>
    </w:lvl>
    <w:lvl w:ilvl="6">
      <w:numFmt w:val="bullet"/>
      <w:lvlText w:val="•"/>
      <w:lvlJc w:val="left"/>
      <w:pPr>
        <w:ind w:left="6880" w:hanging="425"/>
      </w:pPr>
      <w:rPr>
        <w:rFonts w:hint="default"/>
        <w:lang w:eastAsia="en-US" w:bidi="ar-SA"/>
      </w:rPr>
    </w:lvl>
    <w:lvl w:ilvl="7">
      <w:numFmt w:val="bullet"/>
      <w:lvlText w:val="•"/>
      <w:lvlJc w:val="left"/>
      <w:pPr>
        <w:ind w:left="7517" w:hanging="425"/>
      </w:pPr>
      <w:rPr>
        <w:rFonts w:hint="default"/>
        <w:lang w:eastAsia="en-US" w:bidi="ar-SA"/>
      </w:rPr>
    </w:lvl>
    <w:lvl w:ilvl="8">
      <w:numFmt w:val="bullet"/>
      <w:lvlText w:val="•"/>
      <w:lvlJc w:val="left"/>
      <w:pPr>
        <w:ind w:left="8154" w:hanging="425"/>
      </w:pPr>
      <w:rPr>
        <w:rFonts w:hint="default"/>
        <w:lang w:eastAsia="en-US" w:bidi="ar-SA"/>
      </w:rPr>
    </w:lvl>
  </w:abstractNum>
  <w:abstractNum w:abstractNumId="3">
    <w:nsid w:val="0A725FB0"/>
    <w:multiLevelType w:val="multilevel"/>
    <w:tmpl w:val="0A725FB0"/>
    <w:lvl w:ilvl="0">
      <w:start w:val="1"/>
      <w:numFmt w:val="decimal"/>
      <w:lvlText w:val="(%1)"/>
      <w:lvlJc w:val="left"/>
      <w:pPr>
        <w:ind w:left="2637" w:hanging="460"/>
      </w:pPr>
      <w:rPr>
        <w:rFonts w:ascii="Bookman Old Style" w:eastAsia="Cambria" w:hAnsi="Bookman Old Style" w:cs="Cambria"/>
        <w:b w:val="0"/>
        <w:bCs w:val="0"/>
        <w:i w:val="0"/>
        <w:iCs w:val="0"/>
        <w:spacing w:val="-1"/>
        <w:w w:val="78"/>
        <w:sz w:val="24"/>
        <w:szCs w:val="24"/>
        <w:lang w:eastAsia="en-US" w:bidi="ar-SA"/>
      </w:rPr>
    </w:lvl>
    <w:lvl w:ilvl="1">
      <w:start w:val="1"/>
      <w:numFmt w:val="lowerLetter"/>
      <w:lvlText w:val="%2."/>
      <w:lvlJc w:val="left"/>
      <w:pPr>
        <w:ind w:left="3061" w:hanging="425"/>
        <w:jc w:val="right"/>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4">
    <w:nsid w:val="0DC60B85"/>
    <w:multiLevelType w:val="multilevel"/>
    <w:tmpl w:val="0DC60B85"/>
    <w:lvl w:ilvl="0">
      <w:start w:val="1"/>
      <w:numFmt w:val="decimal"/>
      <w:lvlText w:val="(%1)"/>
      <w:lvlJc w:val="left"/>
      <w:pPr>
        <w:ind w:left="720" w:hanging="360"/>
      </w:pPr>
      <w:rPr>
        <w:rFonts w:hint="default"/>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1F7B55"/>
    <w:multiLevelType w:val="multilevel"/>
    <w:tmpl w:val="0E1F7B55"/>
    <w:lvl w:ilvl="0">
      <w:start w:val="1"/>
      <w:numFmt w:val="decimal"/>
      <w:lvlText w:val="(%1)"/>
      <w:lvlJc w:val="left"/>
      <w:pPr>
        <w:ind w:left="2637" w:hanging="460"/>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abstractNum w:abstractNumId="6">
    <w:nsid w:val="10497EDA"/>
    <w:multiLevelType w:val="multilevel"/>
    <w:tmpl w:val="10497EDA"/>
    <w:lvl w:ilvl="0">
      <w:start w:val="1"/>
      <w:numFmt w:val="decimal"/>
      <w:lvlText w:val="(%1)"/>
      <w:lvlJc w:val="left"/>
      <w:pPr>
        <w:ind w:left="2637" w:hanging="428"/>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7">
    <w:nsid w:val="121B5183"/>
    <w:multiLevelType w:val="multilevel"/>
    <w:tmpl w:val="121B5183"/>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abstractNum w:abstractNumId="8">
    <w:nsid w:val="15EA5D9C"/>
    <w:multiLevelType w:val="multilevel"/>
    <w:tmpl w:val="15EA5D9C"/>
    <w:lvl w:ilvl="0">
      <w:start w:val="1"/>
      <w:numFmt w:val="decimal"/>
      <w:lvlText w:val="(%1)"/>
      <w:lvlJc w:val="left"/>
      <w:pPr>
        <w:ind w:left="756" w:hanging="360"/>
      </w:pPr>
      <w:rPr>
        <w:rFonts w:hint="default"/>
        <w:b w:val="0"/>
        <w:bCs w:val="0"/>
        <w:i w:val="0"/>
        <w:iCs w:val="0"/>
        <w:spacing w:val="0"/>
        <w:w w:val="100"/>
        <w:sz w:val="24"/>
        <w:szCs w:val="24"/>
        <w:lang w:eastAsia="en-US" w:bidi="ar-SA"/>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9">
    <w:nsid w:val="1D046BE0"/>
    <w:multiLevelType w:val="multilevel"/>
    <w:tmpl w:val="1D046BE0"/>
    <w:lvl w:ilvl="0">
      <w:start w:val="1"/>
      <w:numFmt w:val="decimal"/>
      <w:lvlText w:val="%1."/>
      <w:lvlJc w:val="left"/>
      <w:pPr>
        <w:ind w:left="3489" w:hanging="428"/>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4074" w:hanging="428"/>
      </w:pPr>
      <w:rPr>
        <w:rFonts w:hint="default"/>
        <w:lang w:eastAsia="en-US" w:bidi="ar-SA"/>
      </w:rPr>
    </w:lvl>
    <w:lvl w:ilvl="2">
      <w:numFmt w:val="bullet"/>
      <w:lvlText w:val="•"/>
      <w:lvlJc w:val="left"/>
      <w:pPr>
        <w:ind w:left="4669" w:hanging="428"/>
      </w:pPr>
      <w:rPr>
        <w:rFonts w:hint="default"/>
        <w:lang w:eastAsia="en-US" w:bidi="ar-SA"/>
      </w:rPr>
    </w:lvl>
    <w:lvl w:ilvl="3">
      <w:numFmt w:val="bullet"/>
      <w:lvlText w:val="•"/>
      <w:lvlJc w:val="left"/>
      <w:pPr>
        <w:ind w:left="5264" w:hanging="428"/>
      </w:pPr>
      <w:rPr>
        <w:rFonts w:hint="default"/>
        <w:lang w:eastAsia="en-US" w:bidi="ar-SA"/>
      </w:rPr>
    </w:lvl>
    <w:lvl w:ilvl="4">
      <w:numFmt w:val="bullet"/>
      <w:lvlText w:val="•"/>
      <w:lvlJc w:val="left"/>
      <w:pPr>
        <w:ind w:left="5859" w:hanging="428"/>
      </w:pPr>
      <w:rPr>
        <w:rFonts w:hint="default"/>
        <w:lang w:eastAsia="en-US" w:bidi="ar-SA"/>
      </w:rPr>
    </w:lvl>
    <w:lvl w:ilvl="5">
      <w:numFmt w:val="bullet"/>
      <w:lvlText w:val="•"/>
      <w:lvlJc w:val="left"/>
      <w:pPr>
        <w:ind w:left="6454" w:hanging="428"/>
      </w:pPr>
      <w:rPr>
        <w:rFonts w:hint="default"/>
        <w:lang w:eastAsia="en-US" w:bidi="ar-SA"/>
      </w:rPr>
    </w:lvl>
    <w:lvl w:ilvl="6">
      <w:numFmt w:val="bullet"/>
      <w:lvlText w:val="•"/>
      <w:lvlJc w:val="left"/>
      <w:pPr>
        <w:ind w:left="7048" w:hanging="428"/>
      </w:pPr>
      <w:rPr>
        <w:rFonts w:hint="default"/>
        <w:lang w:eastAsia="en-US" w:bidi="ar-SA"/>
      </w:rPr>
    </w:lvl>
    <w:lvl w:ilvl="7">
      <w:numFmt w:val="bullet"/>
      <w:lvlText w:val="•"/>
      <w:lvlJc w:val="left"/>
      <w:pPr>
        <w:ind w:left="7643" w:hanging="428"/>
      </w:pPr>
      <w:rPr>
        <w:rFonts w:hint="default"/>
        <w:lang w:eastAsia="en-US" w:bidi="ar-SA"/>
      </w:rPr>
    </w:lvl>
    <w:lvl w:ilvl="8">
      <w:numFmt w:val="bullet"/>
      <w:lvlText w:val="•"/>
      <w:lvlJc w:val="left"/>
      <w:pPr>
        <w:ind w:left="8238" w:hanging="428"/>
      </w:pPr>
      <w:rPr>
        <w:rFonts w:hint="default"/>
        <w:lang w:eastAsia="en-US" w:bidi="ar-SA"/>
      </w:rPr>
    </w:lvl>
  </w:abstractNum>
  <w:abstractNum w:abstractNumId="10">
    <w:nsid w:val="1F60569A"/>
    <w:multiLevelType w:val="multilevel"/>
    <w:tmpl w:val="1F60569A"/>
    <w:lvl w:ilvl="0">
      <w:start w:val="1"/>
      <w:numFmt w:val="lowerLetter"/>
      <w:lvlText w:val="%1."/>
      <w:lvlJc w:val="left"/>
      <w:pPr>
        <w:ind w:left="2637" w:hanging="428"/>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3318" w:hanging="428"/>
      </w:pPr>
      <w:rPr>
        <w:rFonts w:hint="default"/>
        <w:lang w:eastAsia="en-US" w:bidi="ar-SA"/>
      </w:rPr>
    </w:lvl>
    <w:lvl w:ilvl="2">
      <w:numFmt w:val="bullet"/>
      <w:lvlText w:val="•"/>
      <w:lvlJc w:val="left"/>
      <w:pPr>
        <w:ind w:left="3997" w:hanging="428"/>
      </w:pPr>
      <w:rPr>
        <w:rFonts w:hint="default"/>
        <w:lang w:eastAsia="en-US" w:bidi="ar-SA"/>
      </w:rPr>
    </w:lvl>
    <w:lvl w:ilvl="3">
      <w:numFmt w:val="bullet"/>
      <w:lvlText w:val="•"/>
      <w:lvlJc w:val="left"/>
      <w:pPr>
        <w:ind w:left="4676" w:hanging="428"/>
      </w:pPr>
      <w:rPr>
        <w:rFonts w:hint="default"/>
        <w:lang w:eastAsia="en-US" w:bidi="ar-SA"/>
      </w:rPr>
    </w:lvl>
    <w:lvl w:ilvl="4">
      <w:numFmt w:val="bullet"/>
      <w:lvlText w:val="•"/>
      <w:lvlJc w:val="left"/>
      <w:pPr>
        <w:ind w:left="5355" w:hanging="428"/>
      </w:pPr>
      <w:rPr>
        <w:rFonts w:hint="default"/>
        <w:lang w:eastAsia="en-US" w:bidi="ar-SA"/>
      </w:rPr>
    </w:lvl>
    <w:lvl w:ilvl="5">
      <w:numFmt w:val="bullet"/>
      <w:lvlText w:val="•"/>
      <w:lvlJc w:val="left"/>
      <w:pPr>
        <w:ind w:left="6034" w:hanging="428"/>
      </w:pPr>
      <w:rPr>
        <w:rFonts w:hint="default"/>
        <w:lang w:eastAsia="en-US" w:bidi="ar-SA"/>
      </w:rPr>
    </w:lvl>
    <w:lvl w:ilvl="6">
      <w:numFmt w:val="bullet"/>
      <w:lvlText w:val="•"/>
      <w:lvlJc w:val="left"/>
      <w:pPr>
        <w:ind w:left="6712" w:hanging="428"/>
      </w:pPr>
      <w:rPr>
        <w:rFonts w:hint="default"/>
        <w:lang w:eastAsia="en-US" w:bidi="ar-SA"/>
      </w:rPr>
    </w:lvl>
    <w:lvl w:ilvl="7">
      <w:numFmt w:val="bullet"/>
      <w:lvlText w:val="•"/>
      <w:lvlJc w:val="left"/>
      <w:pPr>
        <w:ind w:left="7391" w:hanging="428"/>
      </w:pPr>
      <w:rPr>
        <w:rFonts w:hint="default"/>
        <w:lang w:eastAsia="en-US" w:bidi="ar-SA"/>
      </w:rPr>
    </w:lvl>
    <w:lvl w:ilvl="8">
      <w:numFmt w:val="bullet"/>
      <w:lvlText w:val="•"/>
      <w:lvlJc w:val="left"/>
      <w:pPr>
        <w:ind w:left="8070" w:hanging="428"/>
      </w:pPr>
      <w:rPr>
        <w:rFonts w:hint="default"/>
        <w:lang w:eastAsia="en-US" w:bidi="ar-SA"/>
      </w:rPr>
    </w:lvl>
  </w:abstractNum>
  <w:abstractNum w:abstractNumId="11">
    <w:nsid w:val="216C5B45"/>
    <w:multiLevelType w:val="multilevel"/>
    <w:tmpl w:val="216C5B45"/>
    <w:lvl w:ilvl="0">
      <w:start w:val="1"/>
      <w:numFmt w:val="decimal"/>
      <w:lvlText w:val="%1."/>
      <w:lvlJc w:val="left"/>
      <w:pPr>
        <w:ind w:left="573" w:hanging="428"/>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1242" w:hanging="428"/>
      </w:pPr>
      <w:rPr>
        <w:rFonts w:hint="default"/>
        <w:lang w:eastAsia="en-US" w:bidi="ar-SA"/>
      </w:rPr>
    </w:lvl>
    <w:lvl w:ilvl="2">
      <w:numFmt w:val="bullet"/>
      <w:lvlText w:val="•"/>
      <w:lvlJc w:val="left"/>
      <w:pPr>
        <w:ind w:left="1905" w:hanging="428"/>
      </w:pPr>
      <w:rPr>
        <w:rFonts w:hint="default"/>
        <w:lang w:eastAsia="en-US" w:bidi="ar-SA"/>
      </w:rPr>
    </w:lvl>
    <w:lvl w:ilvl="3">
      <w:numFmt w:val="bullet"/>
      <w:lvlText w:val="•"/>
      <w:lvlJc w:val="left"/>
      <w:pPr>
        <w:ind w:left="2568" w:hanging="428"/>
      </w:pPr>
      <w:rPr>
        <w:rFonts w:hint="default"/>
        <w:lang w:eastAsia="en-US" w:bidi="ar-SA"/>
      </w:rPr>
    </w:lvl>
    <w:lvl w:ilvl="4">
      <w:numFmt w:val="bullet"/>
      <w:lvlText w:val="•"/>
      <w:lvlJc w:val="left"/>
      <w:pPr>
        <w:ind w:left="3231" w:hanging="428"/>
      </w:pPr>
      <w:rPr>
        <w:rFonts w:hint="default"/>
        <w:lang w:eastAsia="en-US" w:bidi="ar-SA"/>
      </w:rPr>
    </w:lvl>
    <w:lvl w:ilvl="5">
      <w:numFmt w:val="bullet"/>
      <w:lvlText w:val="•"/>
      <w:lvlJc w:val="left"/>
      <w:pPr>
        <w:ind w:left="3894" w:hanging="428"/>
      </w:pPr>
      <w:rPr>
        <w:rFonts w:hint="default"/>
        <w:lang w:eastAsia="en-US" w:bidi="ar-SA"/>
      </w:rPr>
    </w:lvl>
    <w:lvl w:ilvl="6">
      <w:numFmt w:val="bullet"/>
      <w:lvlText w:val="•"/>
      <w:lvlJc w:val="left"/>
      <w:pPr>
        <w:ind w:left="4557" w:hanging="428"/>
      </w:pPr>
      <w:rPr>
        <w:rFonts w:hint="default"/>
        <w:lang w:eastAsia="en-US" w:bidi="ar-SA"/>
      </w:rPr>
    </w:lvl>
    <w:lvl w:ilvl="7">
      <w:numFmt w:val="bullet"/>
      <w:lvlText w:val="•"/>
      <w:lvlJc w:val="left"/>
      <w:pPr>
        <w:ind w:left="5220" w:hanging="428"/>
      </w:pPr>
      <w:rPr>
        <w:rFonts w:hint="default"/>
        <w:lang w:eastAsia="en-US" w:bidi="ar-SA"/>
      </w:rPr>
    </w:lvl>
    <w:lvl w:ilvl="8">
      <w:numFmt w:val="bullet"/>
      <w:lvlText w:val="•"/>
      <w:lvlJc w:val="left"/>
      <w:pPr>
        <w:ind w:left="5883" w:hanging="428"/>
      </w:pPr>
      <w:rPr>
        <w:rFonts w:hint="default"/>
        <w:lang w:eastAsia="en-US" w:bidi="ar-SA"/>
      </w:rPr>
    </w:lvl>
  </w:abstractNum>
  <w:abstractNum w:abstractNumId="12">
    <w:nsid w:val="21A15F6F"/>
    <w:multiLevelType w:val="multilevel"/>
    <w:tmpl w:val="21A15F6F"/>
    <w:lvl w:ilvl="0">
      <w:start w:val="1"/>
      <w:numFmt w:val="decimal"/>
      <w:lvlText w:val="%1."/>
      <w:lvlJc w:val="left"/>
      <w:pPr>
        <w:ind w:left="1749" w:hanging="360"/>
      </w:pPr>
    </w:lvl>
    <w:lvl w:ilvl="1">
      <w:start w:val="1"/>
      <w:numFmt w:val="lowerLetter"/>
      <w:lvlText w:val="%2."/>
      <w:lvlJc w:val="left"/>
      <w:pPr>
        <w:ind w:left="2469" w:hanging="360"/>
      </w:pPr>
    </w:lvl>
    <w:lvl w:ilvl="2">
      <w:start w:val="1"/>
      <w:numFmt w:val="lowerRoman"/>
      <w:lvlText w:val="%3."/>
      <w:lvlJc w:val="right"/>
      <w:pPr>
        <w:ind w:left="3189" w:hanging="180"/>
      </w:pPr>
    </w:lvl>
    <w:lvl w:ilvl="3">
      <w:start w:val="1"/>
      <w:numFmt w:val="decimal"/>
      <w:lvlText w:val="%4."/>
      <w:lvlJc w:val="left"/>
      <w:pPr>
        <w:ind w:left="3909" w:hanging="360"/>
      </w:pPr>
    </w:lvl>
    <w:lvl w:ilvl="4">
      <w:start w:val="1"/>
      <w:numFmt w:val="lowerLetter"/>
      <w:lvlText w:val="%5."/>
      <w:lvlJc w:val="left"/>
      <w:pPr>
        <w:ind w:left="4629" w:hanging="360"/>
      </w:pPr>
    </w:lvl>
    <w:lvl w:ilvl="5">
      <w:start w:val="1"/>
      <w:numFmt w:val="lowerRoman"/>
      <w:lvlText w:val="%6."/>
      <w:lvlJc w:val="right"/>
      <w:pPr>
        <w:ind w:left="5349" w:hanging="180"/>
      </w:pPr>
    </w:lvl>
    <w:lvl w:ilvl="6">
      <w:start w:val="1"/>
      <w:numFmt w:val="decimal"/>
      <w:lvlText w:val="%7."/>
      <w:lvlJc w:val="left"/>
      <w:pPr>
        <w:ind w:left="6069" w:hanging="360"/>
      </w:pPr>
    </w:lvl>
    <w:lvl w:ilvl="7">
      <w:start w:val="1"/>
      <w:numFmt w:val="lowerLetter"/>
      <w:lvlText w:val="%8."/>
      <w:lvlJc w:val="left"/>
      <w:pPr>
        <w:ind w:left="6789" w:hanging="360"/>
      </w:pPr>
    </w:lvl>
    <w:lvl w:ilvl="8">
      <w:start w:val="1"/>
      <w:numFmt w:val="lowerRoman"/>
      <w:lvlText w:val="%9."/>
      <w:lvlJc w:val="right"/>
      <w:pPr>
        <w:ind w:left="7509" w:hanging="180"/>
      </w:pPr>
    </w:lvl>
  </w:abstractNum>
  <w:abstractNum w:abstractNumId="13">
    <w:nsid w:val="2B191271"/>
    <w:multiLevelType w:val="multilevel"/>
    <w:tmpl w:val="2B191271"/>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start w:val="1"/>
      <w:numFmt w:val="decimal"/>
      <w:lvlText w:val="%3."/>
      <w:lvlJc w:val="left"/>
      <w:pPr>
        <w:ind w:left="3533" w:hanging="472"/>
        <w:jc w:val="right"/>
      </w:pPr>
      <w:rPr>
        <w:rFonts w:ascii="Bookman Old Style" w:eastAsia="Cambria" w:hAnsi="Bookman Old Style" w:cs="Cambria" w:hint="default"/>
        <w:b w:val="0"/>
        <w:bCs w:val="0"/>
        <w:i w:val="0"/>
        <w:iCs w:val="0"/>
        <w:spacing w:val="0"/>
        <w:w w:val="100"/>
        <w:sz w:val="24"/>
        <w:szCs w:val="24"/>
        <w:lang w:eastAsia="en-US" w:bidi="ar-SA"/>
      </w:rPr>
    </w:lvl>
    <w:lvl w:ilvl="3">
      <w:numFmt w:val="bullet"/>
      <w:lvlText w:val="•"/>
      <w:lvlJc w:val="left"/>
      <w:pPr>
        <w:ind w:left="8360" w:hanging="472"/>
      </w:pPr>
      <w:rPr>
        <w:rFonts w:hint="default"/>
        <w:lang w:eastAsia="en-US" w:bidi="ar-SA"/>
      </w:rPr>
    </w:lvl>
    <w:lvl w:ilvl="4">
      <w:numFmt w:val="bullet"/>
      <w:lvlText w:val="•"/>
      <w:lvlJc w:val="left"/>
      <w:pPr>
        <w:ind w:left="8512" w:hanging="472"/>
      </w:pPr>
      <w:rPr>
        <w:rFonts w:hint="default"/>
        <w:lang w:eastAsia="en-US" w:bidi="ar-SA"/>
      </w:rPr>
    </w:lvl>
    <w:lvl w:ilvl="5">
      <w:numFmt w:val="bullet"/>
      <w:lvlText w:val="•"/>
      <w:lvlJc w:val="left"/>
      <w:pPr>
        <w:ind w:left="8665" w:hanging="472"/>
      </w:pPr>
      <w:rPr>
        <w:rFonts w:hint="default"/>
        <w:lang w:eastAsia="en-US" w:bidi="ar-SA"/>
      </w:rPr>
    </w:lvl>
    <w:lvl w:ilvl="6">
      <w:numFmt w:val="bullet"/>
      <w:lvlText w:val="•"/>
      <w:lvlJc w:val="left"/>
      <w:pPr>
        <w:ind w:left="8817" w:hanging="472"/>
      </w:pPr>
      <w:rPr>
        <w:rFonts w:hint="default"/>
        <w:lang w:eastAsia="en-US" w:bidi="ar-SA"/>
      </w:rPr>
    </w:lvl>
    <w:lvl w:ilvl="7">
      <w:numFmt w:val="bullet"/>
      <w:lvlText w:val="•"/>
      <w:lvlJc w:val="left"/>
      <w:pPr>
        <w:ind w:left="8970" w:hanging="472"/>
      </w:pPr>
      <w:rPr>
        <w:rFonts w:hint="default"/>
        <w:lang w:eastAsia="en-US" w:bidi="ar-SA"/>
      </w:rPr>
    </w:lvl>
    <w:lvl w:ilvl="8">
      <w:numFmt w:val="bullet"/>
      <w:lvlText w:val="•"/>
      <w:lvlJc w:val="left"/>
      <w:pPr>
        <w:ind w:left="9122" w:hanging="472"/>
      </w:pPr>
      <w:rPr>
        <w:rFonts w:hint="default"/>
        <w:lang w:eastAsia="en-US" w:bidi="ar-SA"/>
      </w:rPr>
    </w:lvl>
  </w:abstractNum>
  <w:abstractNum w:abstractNumId="14">
    <w:nsid w:val="2D2813B0"/>
    <w:multiLevelType w:val="multilevel"/>
    <w:tmpl w:val="2D2813B0"/>
    <w:lvl w:ilvl="0">
      <w:start w:val="1"/>
      <w:numFmt w:val="upperRoman"/>
      <w:lvlText w:val="BAB %1"/>
      <w:lvlJc w:val="left"/>
      <w:pPr>
        <w:ind w:left="756" w:hanging="360"/>
      </w:pPr>
      <w:rPr>
        <w:rFonts w:hint="default"/>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15">
    <w:nsid w:val="34FF47A6"/>
    <w:multiLevelType w:val="multilevel"/>
    <w:tmpl w:val="34FF47A6"/>
    <w:lvl w:ilvl="0">
      <w:start w:val="1"/>
      <w:numFmt w:val="decimal"/>
      <w:lvlText w:val="(%1)"/>
      <w:lvlJc w:val="left"/>
      <w:pPr>
        <w:ind w:left="396" w:hanging="360"/>
      </w:pPr>
      <w:rPr>
        <w:rFonts w:ascii="Bookman Old Style" w:hAnsi="Bookman Old Style" w:hint="default"/>
        <w:w w:val="100"/>
        <w:sz w:val="24"/>
        <w:szCs w:val="24"/>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16">
    <w:nsid w:val="378E0639"/>
    <w:multiLevelType w:val="multilevel"/>
    <w:tmpl w:val="378E0639"/>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abstractNum w:abstractNumId="17">
    <w:nsid w:val="389850B7"/>
    <w:multiLevelType w:val="multilevel"/>
    <w:tmpl w:val="389850B7"/>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2997" w:hanging="361"/>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14" w:hanging="361"/>
      </w:pPr>
      <w:rPr>
        <w:rFonts w:hint="default"/>
        <w:lang w:eastAsia="en-US" w:bidi="ar-SA"/>
      </w:rPr>
    </w:lvl>
    <w:lvl w:ilvl="3">
      <w:numFmt w:val="bullet"/>
      <w:lvlText w:val="•"/>
      <w:lvlJc w:val="left"/>
      <w:pPr>
        <w:ind w:left="4428" w:hanging="361"/>
      </w:pPr>
      <w:rPr>
        <w:rFonts w:hint="default"/>
        <w:lang w:eastAsia="en-US" w:bidi="ar-SA"/>
      </w:rPr>
    </w:lvl>
    <w:lvl w:ilvl="4">
      <w:numFmt w:val="bullet"/>
      <w:lvlText w:val="•"/>
      <w:lvlJc w:val="left"/>
      <w:pPr>
        <w:ind w:left="5142" w:hanging="361"/>
      </w:pPr>
      <w:rPr>
        <w:rFonts w:hint="default"/>
        <w:lang w:eastAsia="en-US" w:bidi="ar-SA"/>
      </w:rPr>
    </w:lvl>
    <w:lvl w:ilvl="5">
      <w:numFmt w:val="bullet"/>
      <w:lvlText w:val="•"/>
      <w:lvlJc w:val="left"/>
      <w:pPr>
        <w:ind w:left="5856" w:hanging="361"/>
      </w:pPr>
      <w:rPr>
        <w:rFonts w:hint="default"/>
        <w:lang w:eastAsia="en-US" w:bidi="ar-SA"/>
      </w:rPr>
    </w:lvl>
    <w:lvl w:ilvl="6">
      <w:numFmt w:val="bullet"/>
      <w:lvlText w:val="•"/>
      <w:lvlJc w:val="left"/>
      <w:pPr>
        <w:ind w:left="6571" w:hanging="361"/>
      </w:pPr>
      <w:rPr>
        <w:rFonts w:hint="default"/>
        <w:lang w:eastAsia="en-US" w:bidi="ar-SA"/>
      </w:rPr>
    </w:lvl>
    <w:lvl w:ilvl="7">
      <w:numFmt w:val="bullet"/>
      <w:lvlText w:val="•"/>
      <w:lvlJc w:val="left"/>
      <w:pPr>
        <w:ind w:left="7285" w:hanging="361"/>
      </w:pPr>
      <w:rPr>
        <w:rFonts w:hint="default"/>
        <w:lang w:eastAsia="en-US" w:bidi="ar-SA"/>
      </w:rPr>
    </w:lvl>
    <w:lvl w:ilvl="8">
      <w:numFmt w:val="bullet"/>
      <w:lvlText w:val="•"/>
      <w:lvlJc w:val="left"/>
      <w:pPr>
        <w:ind w:left="7999" w:hanging="361"/>
      </w:pPr>
      <w:rPr>
        <w:rFonts w:hint="default"/>
        <w:lang w:eastAsia="en-US" w:bidi="ar-SA"/>
      </w:rPr>
    </w:lvl>
  </w:abstractNum>
  <w:abstractNum w:abstractNumId="18">
    <w:nsid w:val="38CD4910"/>
    <w:multiLevelType w:val="multilevel"/>
    <w:tmpl w:val="38CD4910"/>
    <w:lvl w:ilvl="0">
      <w:start w:val="1"/>
      <w:numFmt w:val="decimal"/>
      <w:lvlText w:val="%1."/>
      <w:lvlJc w:val="left"/>
      <w:pPr>
        <w:ind w:left="2629" w:hanging="452"/>
        <w:jc w:val="right"/>
      </w:pPr>
      <w:rPr>
        <w:rFonts w:ascii="Bookman Old Style" w:eastAsia="Cambria" w:hAnsi="Bookman Old Style" w:cs="Cambria" w:hint="default"/>
        <w:b w:val="0"/>
        <w:bCs w:val="0"/>
        <w:i w:val="0"/>
        <w:iCs w:val="0"/>
        <w:color w:val="000000" w:themeColor="text1"/>
        <w:spacing w:val="0"/>
        <w:w w:val="100"/>
        <w:sz w:val="24"/>
        <w:szCs w:val="24"/>
        <w:lang w:eastAsia="en-US" w:bidi="ar-SA"/>
      </w:rPr>
    </w:lvl>
    <w:lvl w:ilvl="1">
      <w:numFmt w:val="bullet"/>
      <w:lvlText w:val="•"/>
      <w:lvlJc w:val="left"/>
      <w:pPr>
        <w:ind w:left="3300" w:hanging="452"/>
      </w:pPr>
      <w:rPr>
        <w:rFonts w:hint="default"/>
        <w:lang w:eastAsia="en-US" w:bidi="ar-SA"/>
      </w:rPr>
    </w:lvl>
    <w:lvl w:ilvl="2">
      <w:numFmt w:val="bullet"/>
      <w:lvlText w:val="•"/>
      <w:lvlJc w:val="left"/>
      <w:pPr>
        <w:ind w:left="3981" w:hanging="452"/>
      </w:pPr>
      <w:rPr>
        <w:rFonts w:hint="default"/>
        <w:lang w:eastAsia="en-US" w:bidi="ar-SA"/>
      </w:rPr>
    </w:lvl>
    <w:lvl w:ilvl="3">
      <w:numFmt w:val="bullet"/>
      <w:lvlText w:val="•"/>
      <w:lvlJc w:val="left"/>
      <w:pPr>
        <w:ind w:left="4662" w:hanging="452"/>
      </w:pPr>
      <w:rPr>
        <w:rFonts w:hint="default"/>
        <w:lang w:eastAsia="en-US" w:bidi="ar-SA"/>
      </w:rPr>
    </w:lvl>
    <w:lvl w:ilvl="4">
      <w:numFmt w:val="bullet"/>
      <w:lvlText w:val="•"/>
      <w:lvlJc w:val="left"/>
      <w:pPr>
        <w:ind w:left="5343" w:hanging="452"/>
      </w:pPr>
      <w:rPr>
        <w:rFonts w:hint="default"/>
        <w:lang w:eastAsia="en-US" w:bidi="ar-SA"/>
      </w:rPr>
    </w:lvl>
    <w:lvl w:ilvl="5">
      <w:numFmt w:val="bullet"/>
      <w:lvlText w:val="•"/>
      <w:lvlJc w:val="left"/>
      <w:pPr>
        <w:ind w:left="6024" w:hanging="452"/>
      </w:pPr>
      <w:rPr>
        <w:rFonts w:hint="default"/>
        <w:lang w:eastAsia="en-US" w:bidi="ar-SA"/>
      </w:rPr>
    </w:lvl>
    <w:lvl w:ilvl="6">
      <w:numFmt w:val="bullet"/>
      <w:lvlText w:val="•"/>
      <w:lvlJc w:val="left"/>
      <w:pPr>
        <w:ind w:left="6704" w:hanging="452"/>
      </w:pPr>
      <w:rPr>
        <w:rFonts w:hint="default"/>
        <w:lang w:eastAsia="en-US" w:bidi="ar-SA"/>
      </w:rPr>
    </w:lvl>
    <w:lvl w:ilvl="7">
      <w:numFmt w:val="bullet"/>
      <w:lvlText w:val="•"/>
      <w:lvlJc w:val="left"/>
      <w:pPr>
        <w:ind w:left="7385" w:hanging="452"/>
      </w:pPr>
      <w:rPr>
        <w:rFonts w:hint="default"/>
        <w:lang w:eastAsia="en-US" w:bidi="ar-SA"/>
      </w:rPr>
    </w:lvl>
    <w:lvl w:ilvl="8">
      <w:numFmt w:val="bullet"/>
      <w:lvlText w:val="•"/>
      <w:lvlJc w:val="left"/>
      <w:pPr>
        <w:ind w:left="8066" w:hanging="452"/>
      </w:pPr>
      <w:rPr>
        <w:rFonts w:hint="default"/>
        <w:lang w:eastAsia="en-US" w:bidi="ar-SA"/>
      </w:rPr>
    </w:lvl>
  </w:abstractNum>
  <w:abstractNum w:abstractNumId="19">
    <w:nsid w:val="398013ED"/>
    <w:multiLevelType w:val="multilevel"/>
    <w:tmpl w:val="398013ED"/>
    <w:lvl w:ilvl="0">
      <w:start w:val="1"/>
      <w:numFmt w:val="decimal"/>
      <w:lvlText w:val="(%1)"/>
      <w:lvlJc w:val="left"/>
      <w:pPr>
        <w:ind w:left="396" w:hanging="360"/>
      </w:pPr>
      <w:rPr>
        <w:rFonts w:hint="default"/>
        <w:w w:val="100"/>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20">
    <w:nsid w:val="3B475931"/>
    <w:multiLevelType w:val="multilevel"/>
    <w:tmpl w:val="3B475931"/>
    <w:lvl w:ilvl="0">
      <w:start w:val="1"/>
      <w:numFmt w:val="lowerLetter"/>
      <w:lvlText w:val="%1."/>
      <w:lvlJc w:val="left"/>
      <w:pPr>
        <w:ind w:left="557" w:hanging="428"/>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1223" w:hanging="428"/>
      </w:pPr>
      <w:rPr>
        <w:rFonts w:hint="default"/>
        <w:lang w:eastAsia="en-US" w:bidi="ar-SA"/>
      </w:rPr>
    </w:lvl>
    <w:lvl w:ilvl="2">
      <w:numFmt w:val="bullet"/>
      <w:lvlText w:val="•"/>
      <w:lvlJc w:val="left"/>
      <w:pPr>
        <w:ind w:left="1887" w:hanging="428"/>
      </w:pPr>
      <w:rPr>
        <w:rFonts w:hint="default"/>
        <w:lang w:eastAsia="en-US" w:bidi="ar-SA"/>
      </w:rPr>
    </w:lvl>
    <w:lvl w:ilvl="3">
      <w:numFmt w:val="bullet"/>
      <w:lvlText w:val="•"/>
      <w:lvlJc w:val="left"/>
      <w:pPr>
        <w:ind w:left="2551" w:hanging="428"/>
      </w:pPr>
      <w:rPr>
        <w:rFonts w:hint="default"/>
        <w:lang w:eastAsia="en-US" w:bidi="ar-SA"/>
      </w:rPr>
    </w:lvl>
    <w:lvl w:ilvl="4">
      <w:numFmt w:val="bullet"/>
      <w:lvlText w:val="•"/>
      <w:lvlJc w:val="left"/>
      <w:pPr>
        <w:ind w:left="3215" w:hanging="428"/>
      </w:pPr>
      <w:rPr>
        <w:rFonts w:hint="default"/>
        <w:lang w:eastAsia="en-US" w:bidi="ar-SA"/>
      </w:rPr>
    </w:lvl>
    <w:lvl w:ilvl="5">
      <w:numFmt w:val="bullet"/>
      <w:lvlText w:val="•"/>
      <w:lvlJc w:val="left"/>
      <w:pPr>
        <w:ind w:left="3879" w:hanging="428"/>
      </w:pPr>
      <w:rPr>
        <w:rFonts w:hint="default"/>
        <w:lang w:eastAsia="en-US" w:bidi="ar-SA"/>
      </w:rPr>
    </w:lvl>
    <w:lvl w:ilvl="6">
      <w:numFmt w:val="bullet"/>
      <w:lvlText w:val="•"/>
      <w:lvlJc w:val="left"/>
      <w:pPr>
        <w:ind w:left="4542" w:hanging="428"/>
      </w:pPr>
      <w:rPr>
        <w:rFonts w:hint="default"/>
        <w:lang w:eastAsia="en-US" w:bidi="ar-SA"/>
      </w:rPr>
    </w:lvl>
    <w:lvl w:ilvl="7">
      <w:numFmt w:val="bullet"/>
      <w:lvlText w:val="•"/>
      <w:lvlJc w:val="left"/>
      <w:pPr>
        <w:ind w:left="5206" w:hanging="428"/>
      </w:pPr>
      <w:rPr>
        <w:rFonts w:hint="default"/>
        <w:lang w:eastAsia="en-US" w:bidi="ar-SA"/>
      </w:rPr>
    </w:lvl>
    <w:lvl w:ilvl="8">
      <w:numFmt w:val="bullet"/>
      <w:lvlText w:val="•"/>
      <w:lvlJc w:val="left"/>
      <w:pPr>
        <w:ind w:left="5870" w:hanging="428"/>
      </w:pPr>
      <w:rPr>
        <w:rFonts w:hint="default"/>
        <w:lang w:eastAsia="en-US" w:bidi="ar-SA"/>
      </w:rPr>
    </w:lvl>
  </w:abstractNum>
  <w:abstractNum w:abstractNumId="21">
    <w:nsid w:val="3CDD1D60"/>
    <w:multiLevelType w:val="multilevel"/>
    <w:tmpl w:val="3CDD1D60"/>
    <w:lvl w:ilvl="0">
      <w:start w:val="1"/>
      <w:numFmt w:val="decimal"/>
      <w:lvlText w:val="(%1)"/>
      <w:lvlJc w:val="left"/>
      <w:pPr>
        <w:ind w:left="2637" w:hanging="460"/>
        <w:jc w:val="right"/>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22">
    <w:nsid w:val="407B78E5"/>
    <w:multiLevelType w:val="multilevel"/>
    <w:tmpl w:val="407B78E5"/>
    <w:lvl w:ilvl="0">
      <w:start w:val="1"/>
      <w:numFmt w:val="decimal"/>
      <w:lvlText w:val="(%1)"/>
      <w:lvlJc w:val="left"/>
      <w:pPr>
        <w:ind w:left="2593" w:hanging="420"/>
      </w:pPr>
      <w:rPr>
        <w:rFonts w:hint="default"/>
        <w:b w:val="0"/>
        <w:bCs w:val="0"/>
        <w:i w:val="0"/>
        <w:iCs w:val="0"/>
        <w:spacing w:val="0"/>
        <w:w w:val="100"/>
        <w:sz w:val="24"/>
        <w:szCs w:val="24"/>
        <w:lang w:eastAsia="en-US" w:bidi="ar-SA"/>
      </w:rPr>
    </w:lvl>
    <w:lvl w:ilvl="1">
      <w:numFmt w:val="bullet"/>
      <w:lvlText w:val="•"/>
      <w:lvlJc w:val="left"/>
      <w:pPr>
        <w:ind w:left="3282" w:hanging="420"/>
      </w:pPr>
      <w:rPr>
        <w:rFonts w:hint="default"/>
        <w:lang w:eastAsia="en-US" w:bidi="ar-SA"/>
      </w:rPr>
    </w:lvl>
    <w:lvl w:ilvl="2">
      <w:numFmt w:val="bullet"/>
      <w:lvlText w:val="•"/>
      <w:lvlJc w:val="left"/>
      <w:pPr>
        <w:ind w:left="3965" w:hanging="420"/>
      </w:pPr>
      <w:rPr>
        <w:rFonts w:hint="default"/>
        <w:lang w:eastAsia="en-US" w:bidi="ar-SA"/>
      </w:rPr>
    </w:lvl>
    <w:lvl w:ilvl="3">
      <w:numFmt w:val="bullet"/>
      <w:lvlText w:val="•"/>
      <w:lvlJc w:val="left"/>
      <w:pPr>
        <w:ind w:left="4648" w:hanging="420"/>
      </w:pPr>
      <w:rPr>
        <w:rFonts w:hint="default"/>
        <w:lang w:eastAsia="en-US" w:bidi="ar-SA"/>
      </w:rPr>
    </w:lvl>
    <w:lvl w:ilvl="4">
      <w:numFmt w:val="bullet"/>
      <w:lvlText w:val="•"/>
      <w:lvlJc w:val="left"/>
      <w:pPr>
        <w:ind w:left="5331" w:hanging="420"/>
      </w:pPr>
      <w:rPr>
        <w:rFonts w:hint="default"/>
        <w:lang w:eastAsia="en-US" w:bidi="ar-SA"/>
      </w:rPr>
    </w:lvl>
    <w:lvl w:ilvl="5">
      <w:numFmt w:val="bullet"/>
      <w:lvlText w:val="•"/>
      <w:lvlJc w:val="left"/>
      <w:pPr>
        <w:ind w:left="6014" w:hanging="420"/>
      </w:pPr>
      <w:rPr>
        <w:rFonts w:hint="default"/>
        <w:lang w:eastAsia="en-US" w:bidi="ar-SA"/>
      </w:rPr>
    </w:lvl>
    <w:lvl w:ilvl="6">
      <w:numFmt w:val="bullet"/>
      <w:lvlText w:val="•"/>
      <w:lvlJc w:val="left"/>
      <w:pPr>
        <w:ind w:left="6696" w:hanging="420"/>
      </w:pPr>
      <w:rPr>
        <w:rFonts w:hint="default"/>
        <w:lang w:eastAsia="en-US" w:bidi="ar-SA"/>
      </w:rPr>
    </w:lvl>
    <w:lvl w:ilvl="7">
      <w:numFmt w:val="bullet"/>
      <w:lvlText w:val="•"/>
      <w:lvlJc w:val="left"/>
      <w:pPr>
        <w:ind w:left="7379" w:hanging="420"/>
      </w:pPr>
      <w:rPr>
        <w:rFonts w:hint="default"/>
        <w:lang w:eastAsia="en-US" w:bidi="ar-SA"/>
      </w:rPr>
    </w:lvl>
    <w:lvl w:ilvl="8">
      <w:numFmt w:val="bullet"/>
      <w:lvlText w:val="•"/>
      <w:lvlJc w:val="left"/>
      <w:pPr>
        <w:ind w:left="8062" w:hanging="420"/>
      </w:pPr>
      <w:rPr>
        <w:rFonts w:hint="default"/>
        <w:lang w:eastAsia="en-US" w:bidi="ar-SA"/>
      </w:rPr>
    </w:lvl>
  </w:abstractNum>
  <w:abstractNum w:abstractNumId="23">
    <w:nsid w:val="430B526D"/>
    <w:multiLevelType w:val="multilevel"/>
    <w:tmpl w:val="430B526D"/>
    <w:lvl w:ilvl="0">
      <w:start w:val="1"/>
      <w:numFmt w:val="decimal"/>
      <w:lvlText w:val="(%1)"/>
      <w:lvlJc w:val="left"/>
      <w:pPr>
        <w:ind w:left="2569" w:hanging="360"/>
      </w:pPr>
      <w:rPr>
        <w:rFonts w:ascii="Cambria" w:eastAsia="Cambria" w:hAnsi="Cambria" w:cs="Cambria" w:hint="default"/>
        <w:b w:val="0"/>
        <w:bCs w:val="0"/>
        <w:i w:val="0"/>
        <w:iCs w:val="0"/>
        <w:spacing w:val="-1"/>
        <w:w w:val="78"/>
        <w:sz w:val="24"/>
        <w:szCs w:val="24"/>
        <w:lang w:eastAsia="en-US" w:bidi="ar-SA"/>
      </w:rPr>
    </w:lvl>
    <w:lvl w:ilvl="1">
      <w:start w:val="1"/>
      <w:numFmt w:val="lowerLetter"/>
      <w:lvlText w:val="%2."/>
      <w:lvlJc w:val="left"/>
      <w:pPr>
        <w:ind w:left="2953" w:hanging="425"/>
        <w:jc w:val="right"/>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678" w:hanging="425"/>
      </w:pPr>
      <w:rPr>
        <w:rFonts w:hint="default"/>
        <w:lang w:eastAsia="en-US" w:bidi="ar-SA"/>
      </w:rPr>
    </w:lvl>
    <w:lvl w:ilvl="3">
      <w:numFmt w:val="bullet"/>
      <w:lvlText w:val="•"/>
      <w:lvlJc w:val="left"/>
      <w:pPr>
        <w:ind w:left="4397" w:hanging="425"/>
      </w:pPr>
      <w:rPr>
        <w:rFonts w:hint="default"/>
        <w:lang w:eastAsia="en-US" w:bidi="ar-SA"/>
      </w:rPr>
    </w:lvl>
    <w:lvl w:ilvl="4">
      <w:numFmt w:val="bullet"/>
      <w:lvlText w:val="•"/>
      <w:lvlJc w:val="left"/>
      <w:pPr>
        <w:ind w:left="5116" w:hanging="425"/>
      </w:pPr>
      <w:rPr>
        <w:rFonts w:hint="default"/>
        <w:lang w:eastAsia="en-US" w:bidi="ar-SA"/>
      </w:rPr>
    </w:lvl>
    <w:lvl w:ilvl="5">
      <w:numFmt w:val="bullet"/>
      <w:lvlText w:val="•"/>
      <w:lvlJc w:val="left"/>
      <w:pPr>
        <w:ind w:left="5834" w:hanging="425"/>
      </w:pPr>
      <w:rPr>
        <w:rFonts w:hint="default"/>
        <w:lang w:eastAsia="en-US" w:bidi="ar-SA"/>
      </w:rPr>
    </w:lvl>
    <w:lvl w:ilvl="6">
      <w:numFmt w:val="bullet"/>
      <w:lvlText w:val="•"/>
      <w:lvlJc w:val="left"/>
      <w:pPr>
        <w:ind w:left="6553" w:hanging="425"/>
      </w:pPr>
      <w:rPr>
        <w:rFonts w:hint="default"/>
        <w:lang w:eastAsia="en-US" w:bidi="ar-SA"/>
      </w:rPr>
    </w:lvl>
    <w:lvl w:ilvl="7">
      <w:numFmt w:val="bullet"/>
      <w:lvlText w:val="•"/>
      <w:lvlJc w:val="left"/>
      <w:pPr>
        <w:ind w:left="7272" w:hanging="425"/>
      </w:pPr>
      <w:rPr>
        <w:rFonts w:hint="default"/>
        <w:lang w:eastAsia="en-US" w:bidi="ar-SA"/>
      </w:rPr>
    </w:lvl>
    <w:lvl w:ilvl="8">
      <w:numFmt w:val="bullet"/>
      <w:lvlText w:val="•"/>
      <w:lvlJc w:val="left"/>
      <w:pPr>
        <w:ind w:left="7990" w:hanging="425"/>
      </w:pPr>
      <w:rPr>
        <w:rFonts w:hint="default"/>
        <w:lang w:eastAsia="en-US" w:bidi="ar-SA"/>
      </w:rPr>
    </w:lvl>
  </w:abstractNum>
  <w:abstractNum w:abstractNumId="24">
    <w:nsid w:val="43414B69"/>
    <w:multiLevelType w:val="multilevel"/>
    <w:tmpl w:val="43414B69"/>
    <w:lvl w:ilvl="0">
      <w:start w:val="1"/>
      <w:numFmt w:val="decimal"/>
      <w:lvlText w:val="(%1)"/>
      <w:lvlJc w:val="left"/>
      <w:pPr>
        <w:ind w:left="2637" w:hanging="460"/>
      </w:pPr>
      <w:rPr>
        <w:rFonts w:ascii="Bookman Old Style" w:eastAsia="Cambria" w:hAnsi="Bookman Old Style" w:cs="Cambria" w:hint="default"/>
        <w:b w:val="0"/>
        <w:bCs w:val="0"/>
        <w:i w:val="0"/>
        <w:iCs w:val="0"/>
        <w:spacing w:val="0"/>
        <w:w w:val="100"/>
        <w:sz w:val="24"/>
        <w:szCs w:val="24"/>
        <w:lang w:eastAsia="en-US" w:bidi="ar-SA"/>
      </w:rPr>
    </w:lvl>
    <w:lvl w:ilvl="1">
      <w:start w:val="1"/>
      <w:numFmt w:val="lowerLetter"/>
      <w:lvlText w:val="%2."/>
      <w:lvlJc w:val="left"/>
      <w:pPr>
        <w:ind w:left="3061" w:hanging="425"/>
        <w:jc w:val="right"/>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25">
    <w:nsid w:val="442A425A"/>
    <w:multiLevelType w:val="multilevel"/>
    <w:tmpl w:val="442A425A"/>
    <w:lvl w:ilvl="0">
      <w:start w:val="1"/>
      <w:numFmt w:val="decimal"/>
      <w:lvlText w:val="%1."/>
      <w:lvlJc w:val="left"/>
      <w:pPr>
        <w:ind w:left="3533" w:hanging="472"/>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4128" w:hanging="472"/>
      </w:pPr>
      <w:rPr>
        <w:rFonts w:hint="default"/>
        <w:lang w:eastAsia="en-US" w:bidi="ar-SA"/>
      </w:rPr>
    </w:lvl>
    <w:lvl w:ilvl="2">
      <w:numFmt w:val="bullet"/>
      <w:lvlText w:val="•"/>
      <w:lvlJc w:val="left"/>
      <w:pPr>
        <w:ind w:left="4717" w:hanging="472"/>
      </w:pPr>
      <w:rPr>
        <w:rFonts w:hint="default"/>
        <w:lang w:eastAsia="en-US" w:bidi="ar-SA"/>
      </w:rPr>
    </w:lvl>
    <w:lvl w:ilvl="3">
      <w:numFmt w:val="bullet"/>
      <w:lvlText w:val="•"/>
      <w:lvlJc w:val="left"/>
      <w:pPr>
        <w:ind w:left="5306" w:hanging="472"/>
      </w:pPr>
      <w:rPr>
        <w:rFonts w:hint="default"/>
        <w:lang w:eastAsia="en-US" w:bidi="ar-SA"/>
      </w:rPr>
    </w:lvl>
    <w:lvl w:ilvl="4">
      <w:numFmt w:val="bullet"/>
      <w:lvlText w:val="•"/>
      <w:lvlJc w:val="left"/>
      <w:pPr>
        <w:ind w:left="5895" w:hanging="472"/>
      </w:pPr>
      <w:rPr>
        <w:rFonts w:hint="default"/>
        <w:lang w:eastAsia="en-US" w:bidi="ar-SA"/>
      </w:rPr>
    </w:lvl>
    <w:lvl w:ilvl="5">
      <w:numFmt w:val="bullet"/>
      <w:lvlText w:val="•"/>
      <w:lvlJc w:val="left"/>
      <w:pPr>
        <w:ind w:left="6484" w:hanging="472"/>
      </w:pPr>
      <w:rPr>
        <w:rFonts w:hint="default"/>
        <w:lang w:eastAsia="en-US" w:bidi="ar-SA"/>
      </w:rPr>
    </w:lvl>
    <w:lvl w:ilvl="6">
      <w:numFmt w:val="bullet"/>
      <w:lvlText w:val="•"/>
      <w:lvlJc w:val="left"/>
      <w:pPr>
        <w:ind w:left="7072" w:hanging="472"/>
      </w:pPr>
      <w:rPr>
        <w:rFonts w:hint="default"/>
        <w:lang w:eastAsia="en-US" w:bidi="ar-SA"/>
      </w:rPr>
    </w:lvl>
    <w:lvl w:ilvl="7">
      <w:numFmt w:val="bullet"/>
      <w:lvlText w:val="•"/>
      <w:lvlJc w:val="left"/>
      <w:pPr>
        <w:ind w:left="7661" w:hanging="472"/>
      </w:pPr>
      <w:rPr>
        <w:rFonts w:hint="default"/>
        <w:lang w:eastAsia="en-US" w:bidi="ar-SA"/>
      </w:rPr>
    </w:lvl>
    <w:lvl w:ilvl="8">
      <w:numFmt w:val="bullet"/>
      <w:lvlText w:val="•"/>
      <w:lvlJc w:val="left"/>
      <w:pPr>
        <w:ind w:left="8250" w:hanging="472"/>
      </w:pPr>
      <w:rPr>
        <w:rFonts w:hint="default"/>
        <w:lang w:eastAsia="en-US" w:bidi="ar-SA"/>
      </w:rPr>
    </w:lvl>
  </w:abstractNum>
  <w:abstractNum w:abstractNumId="26">
    <w:nsid w:val="45EF2C69"/>
    <w:multiLevelType w:val="multilevel"/>
    <w:tmpl w:val="45EF2C69"/>
    <w:lvl w:ilvl="0">
      <w:start w:val="1"/>
      <w:numFmt w:val="decimal"/>
      <w:lvlText w:val="%1."/>
      <w:lvlJc w:val="left"/>
      <w:pPr>
        <w:ind w:left="2637" w:hanging="460"/>
      </w:pPr>
      <w:rPr>
        <w:rFonts w:hint="default"/>
        <w:b w:val="0"/>
        <w:bCs w:val="0"/>
        <w:i w:val="0"/>
        <w:iCs w:val="0"/>
        <w:spacing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98E233B"/>
    <w:multiLevelType w:val="multilevel"/>
    <w:tmpl w:val="498E233B"/>
    <w:lvl w:ilvl="0">
      <w:start w:val="2"/>
      <w:numFmt w:val="decimal"/>
      <w:lvlText w:val="%1."/>
      <w:lvlJc w:val="left"/>
      <w:pPr>
        <w:ind w:left="3533" w:hanging="472"/>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4128" w:hanging="472"/>
      </w:pPr>
      <w:rPr>
        <w:rFonts w:hint="default"/>
        <w:lang w:eastAsia="en-US" w:bidi="ar-SA"/>
      </w:rPr>
    </w:lvl>
    <w:lvl w:ilvl="2">
      <w:numFmt w:val="bullet"/>
      <w:lvlText w:val="•"/>
      <w:lvlJc w:val="left"/>
      <w:pPr>
        <w:ind w:left="4717" w:hanging="472"/>
      </w:pPr>
      <w:rPr>
        <w:rFonts w:hint="default"/>
        <w:lang w:eastAsia="en-US" w:bidi="ar-SA"/>
      </w:rPr>
    </w:lvl>
    <w:lvl w:ilvl="3">
      <w:numFmt w:val="bullet"/>
      <w:lvlText w:val="•"/>
      <w:lvlJc w:val="left"/>
      <w:pPr>
        <w:ind w:left="5306" w:hanging="472"/>
      </w:pPr>
      <w:rPr>
        <w:rFonts w:hint="default"/>
        <w:lang w:eastAsia="en-US" w:bidi="ar-SA"/>
      </w:rPr>
    </w:lvl>
    <w:lvl w:ilvl="4">
      <w:numFmt w:val="bullet"/>
      <w:lvlText w:val="•"/>
      <w:lvlJc w:val="left"/>
      <w:pPr>
        <w:ind w:left="5895" w:hanging="472"/>
      </w:pPr>
      <w:rPr>
        <w:rFonts w:hint="default"/>
        <w:lang w:eastAsia="en-US" w:bidi="ar-SA"/>
      </w:rPr>
    </w:lvl>
    <w:lvl w:ilvl="5">
      <w:numFmt w:val="bullet"/>
      <w:lvlText w:val="•"/>
      <w:lvlJc w:val="left"/>
      <w:pPr>
        <w:ind w:left="6484" w:hanging="472"/>
      </w:pPr>
      <w:rPr>
        <w:rFonts w:hint="default"/>
        <w:lang w:eastAsia="en-US" w:bidi="ar-SA"/>
      </w:rPr>
    </w:lvl>
    <w:lvl w:ilvl="6">
      <w:numFmt w:val="bullet"/>
      <w:lvlText w:val="•"/>
      <w:lvlJc w:val="left"/>
      <w:pPr>
        <w:ind w:left="7072" w:hanging="472"/>
      </w:pPr>
      <w:rPr>
        <w:rFonts w:hint="default"/>
        <w:lang w:eastAsia="en-US" w:bidi="ar-SA"/>
      </w:rPr>
    </w:lvl>
    <w:lvl w:ilvl="7">
      <w:numFmt w:val="bullet"/>
      <w:lvlText w:val="•"/>
      <w:lvlJc w:val="left"/>
      <w:pPr>
        <w:ind w:left="7661" w:hanging="472"/>
      </w:pPr>
      <w:rPr>
        <w:rFonts w:hint="default"/>
        <w:lang w:eastAsia="en-US" w:bidi="ar-SA"/>
      </w:rPr>
    </w:lvl>
    <w:lvl w:ilvl="8">
      <w:numFmt w:val="bullet"/>
      <w:lvlText w:val="•"/>
      <w:lvlJc w:val="left"/>
      <w:pPr>
        <w:ind w:left="8250" w:hanging="472"/>
      </w:pPr>
      <w:rPr>
        <w:rFonts w:hint="default"/>
        <w:lang w:eastAsia="en-US" w:bidi="ar-SA"/>
      </w:rPr>
    </w:lvl>
  </w:abstractNum>
  <w:abstractNum w:abstractNumId="28">
    <w:nsid w:val="4CFA5592"/>
    <w:multiLevelType w:val="multilevel"/>
    <w:tmpl w:val="4CFA5592"/>
    <w:lvl w:ilvl="0">
      <w:start w:val="1"/>
      <w:numFmt w:val="decimal"/>
      <w:lvlText w:val="(%1)"/>
      <w:lvlJc w:val="left"/>
      <w:pPr>
        <w:ind w:left="2529" w:hanging="452"/>
      </w:pPr>
      <w:rPr>
        <w:rFonts w:hint="default"/>
        <w:b w:val="0"/>
        <w:bCs w:val="0"/>
        <w:i w:val="0"/>
        <w:iCs w:val="0"/>
        <w:spacing w:val="0"/>
        <w:w w:val="100"/>
        <w:sz w:val="24"/>
        <w:szCs w:val="24"/>
        <w:lang w:eastAsia="en-US" w:bidi="ar-SA"/>
      </w:rPr>
    </w:lvl>
    <w:lvl w:ilvl="1">
      <w:start w:val="1"/>
      <w:numFmt w:val="decimal"/>
      <w:lvlText w:val="(%2)"/>
      <w:lvlJc w:val="left"/>
      <w:pPr>
        <w:ind w:left="2637" w:hanging="460"/>
      </w:pPr>
      <w:rPr>
        <w:rFonts w:hint="default"/>
        <w:b w:val="0"/>
        <w:bCs w:val="0"/>
        <w:i w:val="0"/>
        <w:iCs w:val="0"/>
        <w:spacing w:val="0"/>
        <w:w w:val="100"/>
        <w:sz w:val="24"/>
        <w:szCs w:val="24"/>
        <w:lang w:eastAsia="en-US" w:bidi="ar-SA"/>
      </w:rPr>
    </w:lvl>
    <w:lvl w:ilvl="2">
      <w:numFmt w:val="bullet"/>
      <w:lvlText w:val="•"/>
      <w:lvlJc w:val="left"/>
      <w:pPr>
        <w:ind w:left="3394" w:hanging="460"/>
      </w:pPr>
      <w:rPr>
        <w:rFonts w:hint="default"/>
        <w:lang w:eastAsia="en-US" w:bidi="ar-SA"/>
      </w:rPr>
    </w:lvl>
    <w:lvl w:ilvl="3">
      <w:numFmt w:val="bullet"/>
      <w:lvlText w:val="•"/>
      <w:lvlJc w:val="left"/>
      <w:pPr>
        <w:ind w:left="4148" w:hanging="460"/>
      </w:pPr>
      <w:rPr>
        <w:rFonts w:hint="default"/>
        <w:lang w:eastAsia="en-US" w:bidi="ar-SA"/>
      </w:rPr>
    </w:lvl>
    <w:lvl w:ilvl="4">
      <w:numFmt w:val="bullet"/>
      <w:lvlText w:val="•"/>
      <w:lvlJc w:val="left"/>
      <w:pPr>
        <w:ind w:left="4902" w:hanging="460"/>
      </w:pPr>
      <w:rPr>
        <w:rFonts w:hint="default"/>
        <w:lang w:eastAsia="en-US" w:bidi="ar-SA"/>
      </w:rPr>
    </w:lvl>
    <w:lvl w:ilvl="5">
      <w:numFmt w:val="bullet"/>
      <w:lvlText w:val="•"/>
      <w:lvlJc w:val="left"/>
      <w:pPr>
        <w:ind w:left="5656" w:hanging="460"/>
      </w:pPr>
      <w:rPr>
        <w:rFonts w:hint="default"/>
        <w:lang w:eastAsia="en-US" w:bidi="ar-SA"/>
      </w:rPr>
    </w:lvl>
    <w:lvl w:ilvl="6">
      <w:numFmt w:val="bullet"/>
      <w:lvlText w:val="•"/>
      <w:lvlJc w:val="left"/>
      <w:pPr>
        <w:ind w:left="6411" w:hanging="460"/>
      </w:pPr>
      <w:rPr>
        <w:rFonts w:hint="default"/>
        <w:lang w:eastAsia="en-US" w:bidi="ar-SA"/>
      </w:rPr>
    </w:lvl>
    <w:lvl w:ilvl="7">
      <w:numFmt w:val="bullet"/>
      <w:lvlText w:val="•"/>
      <w:lvlJc w:val="left"/>
      <w:pPr>
        <w:ind w:left="7165" w:hanging="460"/>
      </w:pPr>
      <w:rPr>
        <w:rFonts w:hint="default"/>
        <w:lang w:eastAsia="en-US" w:bidi="ar-SA"/>
      </w:rPr>
    </w:lvl>
    <w:lvl w:ilvl="8">
      <w:numFmt w:val="bullet"/>
      <w:lvlText w:val="•"/>
      <w:lvlJc w:val="left"/>
      <w:pPr>
        <w:ind w:left="7919" w:hanging="460"/>
      </w:pPr>
      <w:rPr>
        <w:rFonts w:hint="default"/>
        <w:lang w:eastAsia="en-US" w:bidi="ar-SA"/>
      </w:rPr>
    </w:lvl>
  </w:abstractNum>
  <w:abstractNum w:abstractNumId="29">
    <w:nsid w:val="4F7E6C73"/>
    <w:multiLevelType w:val="multilevel"/>
    <w:tmpl w:val="4F7E6C73"/>
    <w:lvl w:ilvl="0">
      <w:start w:val="1"/>
      <w:numFmt w:val="decimal"/>
      <w:lvlText w:val="(%1)"/>
      <w:lvlJc w:val="left"/>
      <w:pPr>
        <w:ind w:left="720" w:hanging="360"/>
      </w:pPr>
      <w:rPr>
        <w:rFonts w:hint="default"/>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1D641E7"/>
    <w:multiLevelType w:val="multilevel"/>
    <w:tmpl w:val="51D641E7"/>
    <w:lvl w:ilvl="0">
      <w:start w:val="1"/>
      <w:numFmt w:val="decimal"/>
      <w:lvlText w:val="(%1)"/>
      <w:lvlJc w:val="left"/>
      <w:pPr>
        <w:ind w:left="396" w:hanging="360"/>
      </w:pPr>
      <w:rPr>
        <w:rFonts w:hint="default"/>
        <w:w w:val="100"/>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31">
    <w:nsid w:val="53AC3A52"/>
    <w:multiLevelType w:val="multilevel"/>
    <w:tmpl w:val="53AC3A52"/>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start w:val="1"/>
      <w:numFmt w:val="decimal"/>
      <w:lvlText w:val="%3."/>
      <w:lvlJc w:val="left"/>
      <w:pPr>
        <w:ind w:left="3381" w:hanging="360"/>
      </w:pPr>
      <w:rPr>
        <w:rFonts w:ascii="Bookman Old Style" w:eastAsia="Cambria" w:hAnsi="Bookman Old Style" w:cs="Cambria" w:hint="default"/>
        <w:b w:val="0"/>
        <w:bCs w:val="0"/>
        <w:i w:val="0"/>
        <w:iCs w:val="0"/>
        <w:spacing w:val="0"/>
        <w:w w:val="100"/>
        <w:sz w:val="24"/>
        <w:szCs w:val="24"/>
        <w:lang w:eastAsia="en-US" w:bidi="ar-SA"/>
      </w:rPr>
    </w:lvl>
    <w:lvl w:ilvl="3">
      <w:numFmt w:val="bullet"/>
      <w:lvlText w:val="•"/>
      <w:lvlJc w:val="left"/>
      <w:pPr>
        <w:ind w:left="3380" w:hanging="360"/>
      </w:pPr>
      <w:rPr>
        <w:rFonts w:hint="default"/>
        <w:lang w:eastAsia="en-US" w:bidi="ar-SA"/>
      </w:rPr>
    </w:lvl>
    <w:lvl w:ilvl="4">
      <w:numFmt w:val="bullet"/>
      <w:lvlText w:val="•"/>
      <w:lvlJc w:val="left"/>
      <w:pPr>
        <w:ind w:left="4244" w:hanging="360"/>
      </w:pPr>
      <w:rPr>
        <w:rFonts w:hint="default"/>
        <w:lang w:eastAsia="en-US" w:bidi="ar-SA"/>
      </w:rPr>
    </w:lvl>
    <w:lvl w:ilvl="5">
      <w:numFmt w:val="bullet"/>
      <w:lvlText w:val="•"/>
      <w:lvlJc w:val="left"/>
      <w:pPr>
        <w:ind w:left="5108" w:hanging="360"/>
      </w:pPr>
      <w:rPr>
        <w:rFonts w:hint="default"/>
        <w:lang w:eastAsia="en-US" w:bidi="ar-SA"/>
      </w:rPr>
    </w:lvl>
    <w:lvl w:ilvl="6">
      <w:numFmt w:val="bullet"/>
      <w:lvlText w:val="•"/>
      <w:lvlJc w:val="left"/>
      <w:pPr>
        <w:ind w:left="5972" w:hanging="360"/>
      </w:pPr>
      <w:rPr>
        <w:rFonts w:hint="default"/>
        <w:lang w:eastAsia="en-US" w:bidi="ar-SA"/>
      </w:rPr>
    </w:lvl>
    <w:lvl w:ilvl="7">
      <w:numFmt w:val="bullet"/>
      <w:lvlText w:val="•"/>
      <w:lvlJc w:val="left"/>
      <w:pPr>
        <w:ind w:left="6836" w:hanging="360"/>
      </w:pPr>
      <w:rPr>
        <w:rFonts w:hint="default"/>
        <w:lang w:eastAsia="en-US" w:bidi="ar-SA"/>
      </w:rPr>
    </w:lvl>
    <w:lvl w:ilvl="8">
      <w:numFmt w:val="bullet"/>
      <w:lvlText w:val="•"/>
      <w:lvlJc w:val="left"/>
      <w:pPr>
        <w:ind w:left="7700" w:hanging="360"/>
      </w:pPr>
      <w:rPr>
        <w:rFonts w:hint="default"/>
        <w:lang w:eastAsia="en-US" w:bidi="ar-SA"/>
      </w:rPr>
    </w:lvl>
  </w:abstractNum>
  <w:abstractNum w:abstractNumId="32">
    <w:nsid w:val="545B6EBE"/>
    <w:multiLevelType w:val="multilevel"/>
    <w:tmpl w:val="545B6EBE"/>
    <w:lvl w:ilvl="0">
      <w:start w:val="1"/>
      <w:numFmt w:val="decimal"/>
      <w:lvlText w:val="(%1)"/>
      <w:lvlJc w:val="left"/>
      <w:pPr>
        <w:ind w:left="756" w:hanging="360"/>
      </w:pPr>
      <w:rPr>
        <w:rFonts w:hint="default"/>
        <w:w w:val="100"/>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33">
    <w:nsid w:val="54F75038"/>
    <w:multiLevelType w:val="multilevel"/>
    <w:tmpl w:val="54F75038"/>
    <w:lvl w:ilvl="0">
      <w:start w:val="1"/>
      <w:numFmt w:val="decimal"/>
      <w:lvlText w:val="%1."/>
      <w:lvlJc w:val="left"/>
      <w:pPr>
        <w:ind w:left="3421" w:hanging="360"/>
      </w:pPr>
      <w:rPr>
        <w:rFonts w:hint="default"/>
        <w:color w:val="auto"/>
        <w:w w:val="100"/>
        <w:sz w:val="24"/>
        <w:szCs w:val="24"/>
      </w:rPr>
    </w:lvl>
    <w:lvl w:ilvl="1">
      <w:start w:val="1"/>
      <w:numFmt w:val="bullet"/>
      <w:lvlText w:val="o"/>
      <w:lvlJc w:val="left"/>
      <w:pPr>
        <w:ind w:left="4141" w:hanging="360"/>
      </w:pPr>
      <w:rPr>
        <w:rFonts w:ascii="Courier New" w:hAnsi="Courier New" w:cs="Courier New" w:hint="default"/>
      </w:rPr>
    </w:lvl>
    <w:lvl w:ilvl="2">
      <w:start w:val="1"/>
      <w:numFmt w:val="bullet"/>
      <w:lvlText w:val=""/>
      <w:lvlJc w:val="left"/>
      <w:pPr>
        <w:ind w:left="4861" w:hanging="360"/>
      </w:pPr>
      <w:rPr>
        <w:rFonts w:ascii="Wingdings" w:hAnsi="Wingdings" w:hint="default"/>
      </w:rPr>
    </w:lvl>
    <w:lvl w:ilvl="3">
      <w:start w:val="1"/>
      <w:numFmt w:val="bullet"/>
      <w:lvlText w:val=""/>
      <w:lvlJc w:val="left"/>
      <w:pPr>
        <w:ind w:left="5581" w:hanging="360"/>
      </w:pPr>
      <w:rPr>
        <w:rFonts w:ascii="Symbol" w:hAnsi="Symbol" w:hint="default"/>
      </w:rPr>
    </w:lvl>
    <w:lvl w:ilvl="4">
      <w:start w:val="1"/>
      <w:numFmt w:val="bullet"/>
      <w:lvlText w:val="o"/>
      <w:lvlJc w:val="left"/>
      <w:pPr>
        <w:ind w:left="6301" w:hanging="360"/>
      </w:pPr>
      <w:rPr>
        <w:rFonts w:ascii="Courier New" w:hAnsi="Courier New" w:cs="Courier New" w:hint="default"/>
      </w:rPr>
    </w:lvl>
    <w:lvl w:ilvl="5">
      <w:start w:val="1"/>
      <w:numFmt w:val="bullet"/>
      <w:lvlText w:val=""/>
      <w:lvlJc w:val="left"/>
      <w:pPr>
        <w:ind w:left="7021" w:hanging="360"/>
      </w:pPr>
      <w:rPr>
        <w:rFonts w:ascii="Wingdings" w:hAnsi="Wingdings" w:hint="default"/>
      </w:rPr>
    </w:lvl>
    <w:lvl w:ilvl="6">
      <w:start w:val="1"/>
      <w:numFmt w:val="bullet"/>
      <w:lvlText w:val=""/>
      <w:lvlJc w:val="left"/>
      <w:pPr>
        <w:ind w:left="7741" w:hanging="360"/>
      </w:pPr>
      <w:rPr>
        <w:rFonts w:ascii="Symbol" w:hAnsi="Symbol" w:hint="default"/>
      </w:rPr>
    </w:lvl>
    <w:lvl w:ilvl="7">
      <w:start w:val="1"/>
      <w:numFmt w:val="bullet"/>
      <w:lvlText w:val="o"/>
      <w:lvlJc w:val="left"/>
      <w:pPr>
        <w:ind w:left="8461" w:hanging="360"/>
      </w:pPr>
      <w:rPr>
        <w:rFonts w:ascii="Courier New" w:hAnsi="Courier New" w:cs="Courier New" w:hint="default"/>
      </w:rPr>
    </w:lvl>
    <w:lvl w:ilvl="8">
      <w:start w:val="1"/>
      <w:numFmt w:val="bullet"/>
      <w:lvlText w:val=""/>
      <w:lvlJc w:val="left"/>
      <w:pPr>
        <w:ind w:left="9181" w:hanging="360"/>
      </w:pPr>
      <w:rPr>
        <w:rFonts w:ascii="Wingdings" w:hAnsi="Wingdings" w:hint="default"/>
      </w:rPr>
    </w:lvl>
  </w:abstractNum>
  <w:abstractNum w:abstractNumId="34">
    <w:nsid w:val="577E45C9"/>
    <w:multiLevelType w:val="multilevel"/>
    <w:tmpl w:val="577E45C9"/>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35">
    <w:nsid w:val="5918327C"/>
    <w:multiLevelType w:val="multilevel"/>
    <w:tmpl w:val="5918327C"/>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36">
    <w:nsid w:val="5BED607B"/>
    <w:multiLevelType w:val="multilevel"/>
    <w:tmpl w:val="5BED607B"/>
    <w:lvl w:ilvl="0">
      <w:start w:val="1"/>
      <w:numFmt w:val="decimal"/>
      <w:lvlText w:val="(%1)"/>
      <w:lvlJc w:val="left"/>
      <w:pPr>
        <w:ind w:left="396" w:hanging="360"/>
      </w:pPr>
      <w:rPr>
        <w:rFonts w:hint="default"/>
        <w:w w:val="100"/>
      </w:rPr>
    </w:lvl>
    <w:lvl w:ilvl="1">
      <w:start w:val="1"/>
      <w:numFmt w:val="lowerLetter"/>
      <w:lvlText w:val="%2."/>
      <w:lvlJc w:val="left"/>
      <w:pPr>
        <w:ind w:left="1116" w:hanging="360"/>
      </w:pPr>
    </w:lvl>
    <w:lvl w:ilvl="2">
      <w:start w:val="1"/>
      <w:numFmt w:val="lowerRoman"/>
      <w:lvlText w:val="%3."/>
      <w:lvlJc w:val="right"/>
      <w:pPr>
        <w:ind w:left="1836" w:hanging="180"/>
      </w:pPr>
    </w:lvl>
    <w:lvl w:ilvl="3">
      <w:start w:val="1"/>
      <w:numFmt w:val="decimal"/>
      <w:lvlText w:val="%4."/>
      <w:lvlJc w:val="left"/>
      <w:pPr>
        <w:ind w:left="2556" w:hanging="360"/>
      </w:pPr>
    </w:lvl>
    <w:lvl w:ilvl="4">
      <w:start w:val="1"/>
      <w:numFmt w:val="lowerLetter"/>
      <w:lvlText w:val="%5."/>
      <w:lvlJc w:val="left"/>
      <w:pPr>
        <w:ind w:left="3276" w:hanging="360"/>
      </w:pPr>
    </w:lvl>
    <w:lvl w:ilvl="5">
      <w:start w:val="1"/>
      <w:numFmt w:val="lowerRoman"/>
      <w:lvlText w:val="%6."/>
      <w:lvlJc w:val="right"/>
      <w:pPr>
        <w:ind w:left="3996" w:hanging="180"/>
      </w:pPr>
    </w:lvl>
    <w:lvl w:ilvl="6">
      <w:start w:val="1"/>
      <w:numFmt w:val="decimal"/>
      <w:lvlText w:val="%7."/>
      <w:lvlJc w:val="left"/>
      <w:pPr>
        <w:ind w:left="4716" w:hanging="360"/>
      </w:pPr>
    </w:lvl>
    <w:lvl w:ilvl="7">
      <w:start w:val="1"/>
      <w:numFmt w:val="lowerLetter"/>
      <w:lvlText w:val="%8."/>
      <w:lvlJc w:val="left"/>
      <w:pPr>
        <w:ind w:left="5436" w:hanging="360"/>
      </w:pPr>
    </w:lvl>
    <w:lvl w:ilvl="8">
      <w:start w:val="1"/>
      <w:numFmt w:val="lowerRoman"/>
      <w:lvlText w:val="%9."/>
      <w:lvlJc w:val="right"/>
      <w:pPr>
        <w:ind w:left="6156" w:hanging="180"/>
      </w:pPr>
    </w:lvl>
  </w:abstractNum>
  <w:abstractNum w:abstractNumId="37">
    <w:nsid w:val="5FA46219"/>
    <w:multiLevelType w:val="multilevel"/>
    <w:tmpl w:val="5FA46219"/>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abstractNum w:abstractNumId="38">
    <w:nsid w:val="5FEB7624"/>
    <w:multiLevelType w:val="multilevel"/>
    <w:tmpl w:val="5FEB7624"/>
    <w:lvl w:ilvl="0">
      <w:start w:val="1"/>
      <w:numFmt w:val="decimal"/>
      <w:lvlText w:val="(%1)"/>
      <w:lvlJc w:val="left"/>
      <w:pPr>
        <w:ind w:left="2673" w:hanging="460"/>
      </w:pPr>
      <w:rPr>
        <w:rFonts w:hint="default"/>
        <w:b w:val="0"/>
        <w:bCs w:val="0"/>
        <w:i w:val="0"/>
        <w:iCs w:val="0"/>
        <w:spacing w:val="0"/>
        <w:w w:val="100"/>
        <w:sz w:val="24"/>
        <w:szCs w:val="24"/>
        <w:lang w:eastAsia="en-US" w:bidi="ar-SA"/>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39">
    <w:nsid w:val="62A2308A"/>
    <w:multiLevelType w:val="multilevel"/>
    <w:tmpl w:val="62A2308A"/>
    <w:lvl w:ilvl="0">
      <w:start w:val="1"/>
      <w:numFmt w:val="decimal"/>
      <w:lvlText w:val="Pasal %1"/>
      <w:lvlJc w:val="left"/>
      <w:pPr>
        <w:ind w:left="3934" w:hanging="360"/>
      </w:pPr>
      <w:rPr>
        <w:rFonts w:ascii="Bookman Old Style" w:hAnsi="Bookman Old Style" w:hint="default"/>
        <w:sz w:val="24"/>
      </w:rPr>
    </w:lvl>
    <w:lvl w:ilvl="1">
      <w:start w:val="1"/>
      <w:numFmt w:val="lowerLetter"/>
      <w:lvlText w:val="%2."/>
      <w:lvlJc w:val="left"/>
      <w:pPr>
        <w:ind w:left="4654" w:hanging="360"/>
      </w:pPr>
    </w:lvl>
    <w:lvl w:ilvl="2">
      <w:start w:val="1"/>
      <w:numFmt w:val="lowerRoman"/>
      <w:lvlText w:val="%3."/>
      <w:lvlJc w:val="right"/>
      <w:pPr>
        <w:ind w:left="5374" w:hanging="180"/>
      </w:pPr>
    </w:lvl>
    <w:lvl w:ilvl="3">
      <w:start w:val="1"/>
      <w:numFmt w:val="decimal"/>
      <w:lvlText w:val="%4."/>
      <w:lvlJc w:val="left"/>
      <w:pPr>
        <w:ind w:left="6094" w:hanging="360"/>
      </w:pPr>
    </w:lvl>
    <w:lvl w:ilvl="4">
      <w:start w:val="1"/>
      <w:numFmt w:val="lowerLetter"/>
      <w:lvlText w:val="%5."/>
      <w:lvlJc w:val="left"/>
      <w:pPr>
        <w:ind w:left="6814" w:hanging="360"/>
      </w:pPr>
    </w:lvl>
    <w:lvl w:ilvl="5">
      <w:start w:val="1"/>
      <w:numFmt w:val="lowerRoman"/>
      <w:lvlText w:val="%6."/>
      <w:lvlJc w:val="right"/>
      <w:pPr>
        <w:ind w:left="7534" w:hanging="180"/>
      </w:pPr>
    </w:lvl>
    <w:lvl w:ilvl="6">
      <w:start w:val="1"/>
      <w:numFmt w:val="decimal"/>
      <w:lvlText w:val="%7."/>
      <w:lvlJc w:val="left"/>
      <w:pPr>
        <w:ind w:left="8254" w:hanging="360"/>
      </w:pPr>
    </w:lvl>
    <w:lvl w:ilvl="7">
      <w:start w:val="1"/>
      <w:numFmt w:val="lowerLetter"/>
      <w:lvlText w:val="%8."/>
      <w:lvlJc w:val="left"/>
      <w:pPr>
        <w:ind w:left="8974" w:hanging="360"/>
      </w:pPr>
    </w:lvl>
    <w:lvl w:ilvl="8">
      <w:start w:val="1"/>
      <w:numFmt w:val="lowerRoman"/>
      <w:lvlText w:val="%9."/>
      <w:lvlJc w:val="right"/>
      <w:pPr>
        <w:ind w:left="9694" w:hanging="180"/>
      </w:pPr>
    </w:lvl>
  </w:abstractNum>
  <w:abstractNum w:abstractNumId="40">
    <w:nsid w:val="63EF153E"/>
    <w:multiLevelType w:val="multilevel"/>
    <w:tmpl w:val="63EF153E"/>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start w:val="1"/>
      <w:numFmt w:val="lowerLetter"/>
      <w:lvlText w:val="%2."/>
      <w:lvlJc w:val="left"/>
      <w:pPr>
        <w:ind w:left="2953" w:hanging="341"/>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678" w:hanging="341"/>
      </w:pPr>
      <w:rPr>
        <w:rFonts w:hint="default"/>
        <w:lang w:eastAsia="en-US" w:bidi="ar-SA"/>
      </w:rPr>
    </w:lvl>
    <w:lvl w:ilvl="3">
      <w:numFmt w:val="bullet"/>
      <w:lvlText w:val="•"/>
      <w:lvlJc w:val="left"/>
      <w:pPr>
        <w:ind w:left="4397" w:hanging="341"/>
      </w:pPr>
      <w:rPr>
        <w:rFonts w:hint="default"/>
        <w:lang w:eastAsia="en-US" w:bidi="ar-SA"/>
      </w:rPr>
    </w:lvl>
    <w:lvl w:ilvl="4">
      <w:numFmt w:val="bullet"/>
      <w:lvlText w:val="•"/>
      <w:lvlJc w:val="left"/>
      <w:pPr>
        <w:ind w:left="5116" w:hanging="341"/>
      </w:pPr>
      <w:rPr>
        <w:rFonts w:hint="default"/>
        <w:lang w:eastAsia="en-US" w:bidi="ar-SA"/>
      </w:rPr>
    </w:lvl>
    <w:lvl w:ilvl="5">
      <w:numFmt w:val="bullet"/>
      <w:lvlText w:val="•"/>
      <w:lvlJc w:val="left"/>
      <w:pPr>
        <w:ind w:left="5834" w:hanging="341"/>
      </w:pPr>
      <w:rPr>
        <w:rFonts w:hint="default"/>
        <w:lang w:eastAsia="en-US" w:bidi="ar-SA"/>
      </w:rPr>
    </w:lvl>
    <w:lvl w:ilvl="6">
      <w:numFmt w:val="bullet"/>
      <w:lvlText w:val="•"/>
      <w:lvlJc w:val="left"/>
      <w:pPr>
        <w:ind w:left="6553" w:hanging="341"/>
      </w:pPr>
      <w:rPr>
        <w:rFonts w:hint="default"/>
        <w:lang w:eastAsia="en-US" w:bidi="ar-SA"/>
      </w:rPr>
    </w:lvl>
    <w:lvl w:ilvl="7">
      <w:numFmt w:val="bullet"/>
      <w:lvlText w:val="•"/>
      <w:lvlJc w:val="left"/>
      <w:pPr>
        <w:ind w:left="7272" w:hanging="341"/>
      </w:pPr>
      <w:rPr>
        <w:rFonts w:hint="default"/>
        <w:lang w:eastAsia="en-US" w:bidi="ar-SA"/>
      </w:rPr>
    </w:lvl>
    <w:lvl w:ilvl="8">
      <w:numFmt w:val="bullet"/>
      <w:lvlText w:val="•"/>
      <w:lvlJc w:val="left"/>
      <w:pPr>
        <w:ind w:left="7990" w:hanging="341"/>
      </w:pPr>
      <w:rPr>
        <w:rFonts w:hint="default"/>
        <w:lang w:eastAsia="en-US" w:bidi="ar-SA"/>
      </w:rPr>
    </w:lvl>
  </w:abstractNum>
  <w:abstractNum w:abstractNumId="41">
    <w:nsid w:val="665B0583"/>
    <w:multiLevelType w:val="multilevel"/>
    <w:tmpl w:val="665B0583"/>
    <w:lvl w:ilvl="0">
      <w:start w:val="1"/>
      <w:numFmt w:val="decimal"/>
      <w:lvlText w:val="(%1)"/>
      <w:lvlJc w:val="left"/>
      <w:pPr>
        <w:ind w:left="720" w:hanging="360"/>
      </w:pPr>
      <w:rPr>
        <w:rFonts w:hint="default"/>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7E04221"/>
    <w:multiLevelType w:val="multilevel"/>
    <w:tmpl w:val="67E04221"/>
    <w:lvl w:ilvl="0">
      <w:start w:val="1"/>
      <w:numFmt w:val="decimal"/>
      <w:lvlText w:val="(%1)"/>
      <w:lvlJc w:val="left"/>
      <w:pPr>
        <w:ind w:left="2637" w:hanging="460"/>
      </w:pPr>
      <w:rPr>
        <w:rFonts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abstractNum w:abstractNumId="43">
    <w:nsid w:val="69967FF3"/>
    <w:multiLevelType w:val="multilevel"/>
    <w:tmpl w:val="69967FF3"/>
    <w:lvl w:ilvl="0">
      <w:start w:val="1"/>
      <w:numFmt w:val="decimal"/>
      <w:lvlText w:val="(%1)"/>
      <w:lvlJc w:val="left"/>
      <w:pPr>
        <w:ind w:left="2529" w:hanging="452"/>
      </w:pPr>
      <w:rPr>
        <w:rFonts w:hint="default"/>
        <w:b w:val="0"/>
        <w:bCs w:val="0"/>
        <w:i w:val="0"/>
        <w:iCs w:val="0"/>
        <w:spacing w:val="0"/>
        <w:w w:val="100"/>
        <w:sz w:val="24"/>
        <w:szCs w:val="24"/>
        <w:lang w:eastAsia="en-US" w:bidi="ar-SA"/>
      </w:rPr>
    </w:lvl>
    <w:lvl w:ilvl="1">
      <w:start w:val="1"/>
      <w:numFmt w:val="decimal"/>
      <w:lvlText w:val="(%2)"/>
      <w:lvlJc w:val="left"/>
      <w:pPr>
        <w:ind w:left="2637" w:hanging="460"/>
      </w:pPr>
      <w:rPr>
        <w:rFonts w:hint="default"/>
        <w:b w:val="0"/>
        <w:bCs w:val="0"/>
        <w:i w:val="0"/>
        <w:iCs w:val="0"/>
        <w:spacing w:val="0"/>
        <w:w w:val="100"/>
        <w:sz w:val="24"/>
        <w:szCs w:val="24"/>
        <w:lang w:eastAsia="en-US" w:bidi="ar-SA"/>
      </w:rPr>
    </w:lvl>
    <w:lvl w:ilvl="2">
      <w:start w:val="1"/>
      <w:numFmt w:val="lowerLetter"/>
      <w:lvlText w:val="%3."/>
      <w:lvlJc w:val="left"/>
      <w:pPr>
        <w:ind w:left="3125" w:hanging="505"/>
      </w:pPr>
      <w:rPr>
        <w:rFonts w:ascii="Bookman Old Style" w:eastAsia="Cambria" w:hAnsi="Bookman Old Style" w:cs="Cambria" w:hint="default"/>
        <w:b w:val="0"/>
        <w:bCs w:val="0"/>
        <w:i w:val="0"/>
        <w:iCs w:val="0"/>
        <w:spacing w:val="0"/>
        <w:w w:val="100"/>
        <w:sz w:val="24"/>
        <w:szCs w:val="24"/>
        <w:lang w:eastAsia="en-US" w:bidi="ar-SA"/>
      </w:rPr>
    </w:lvl>
    <w:lvl w:ilvl="3">
      <w:start w:val="1"/>
      <w:numFmt w:val="decimal"/>
      <w:lvlText w:val="%4."/>
      <w:lvlJc w:val="left"/>
      <w:pPr>
        <w:ind w:left="3489" w:hanging="421"/>
      </w:pPr>
      <w:rPr>
        <w:rFonts w:ascii="Bookman Old Style" w:eastAsia="Cambria" w:hAnsi="Bookman Old Style" w:cs="Cambria" w:hint="default"/>
        <w:b w:val="0"/>
        <w:bCs w:val="0"/>
        <w:i w:val="0"/>
        <w:iCs w:val="0"/>
        <w:spacing w:val="0"/>
        <w:w w:val="100"/>
        <w:sz w:val="24"/>
        <w:szCs w:val="24"/>
        <w:lang w:eastAsia="en-US" w:bidi="ar-SA"/>
      </w:rPr>
    </w:lvl>
    <w:lvl w:ilvl="4">
      <w:numFmt w:val="bullet"/>
      <w:lvlText w:val="•"/>
      <w:lvlJc w:val="left"/>
      <w:pPr>
        <w:ind w:left="4329" w:hanging="421"/>
      </w:pPr>
      <w:rPr>
        <w:rFonts w:hint="default"/>
        <w:lang w:eastAsia="en-US" w:bidi="ar-SA"/>
      </w:rPr>
    </w:lvl>
    <w:lvl w:ilvl="5">
      <w:numFmt w:val="bullet"/>
      <w:lvlText w:val="•"/>
      <w:lvlJc w:val="left"/>
      <w:pPr>
        <w:ind w:left="5179" w:hanging="421"/>
      </w:pPr>
      <w:rPr>
        <w:rFonts w:hint="default"/>
        <w:lang w:eastAsia="en-US" w:bidi="ar-SA"/>
      </w:rPr>
    </w:lvl>
    <w:lvl w:ilvl="6">
      <w:numFmt w:val="bullet"/>
      <w:lvlText w:val="•"/>
      <w:lvlJc w:val="left"/>
      <w:pPr>
        <w:ind w:left="6029" w:hanging="421"/>
      </w:pPr>
      <w:rPr>
        <w:rFonts w:hint="default"/>
        <w:lang w:eastAsia="en-US" w:bidi="ar-SA"/>
      </w:rPr>
    </w:lvl>
    <w:lvl w:ilvl="7">
      <w:numFmt w:val="bullet"/>
      <w:lvlText w:val="•"/>
      <w:lvlJc w:val="left"/>
      <w:pPr>
        <w:ind w:left="6878" w:hanging="421"/>
      </w:pPr>
      <w:rPr>
        <w:rFonts w:hint="default"/>
        <w:lang w:eastAsia="en-US" w:bidi="ar-SA"/>
      </w:rPr>
    </w:lvl>
    <w:lvl w:ilvl="8">
      <w:numFmt w:val="bullet"/>
      <w:lvlText w:val="•"/>
      <w:lvlJc w:val="left"/>
      <w:pPr>
        <w:ind w:left="7728" w:hanging="421"/>
      </w:pPr>
      <w:rPr>
        <w:rFonts w:hint="default"/>
        <w:lang w:eastAsia="en-US" w:bidi="ar-SA"/>
      </w:rPr>
    </w:lvl>
  </w:abstractNum>
  <w:abstractNum w:abstractNumId="44">
    <w:nsid w:val="6B3F30F4"/>
    <w:multiLevelType w:val="multilevel"/>
    <w:tmpl w:val="6B3F30F4"/>
    <w:lvl w:ilvl="0">
      <w:start w:val="1"/>
      <w:numFmt w:val="decimal"/>
      <w:lvlText w:val="(%1)"/>
      <w:lvlJc w:val="left"/>
      <w:pPr>
        <w:ind w:left="2637" w:hanging="448"/>
      </w:pPr>
      <w:rPr>
        <w:rFonts w:hint="default"/>
        <w:b w:val="0"/>
        <w:bCs w:val="0"/>
        <w:i w:val="0"/>
        <w:iCs w:val="0"/>
        <w:spacing w:val="0"/>
        <w:w w:val="100"/>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45">
    <w:nsid w:val="71337E7F"/>
    <w:multiLevelType w:val="multilevel"/>
    <w:tmpl w:val="71337E7F"/>
    <w:lvl w:ilvl="0">
      <w:start w:val="1"/>
      <w:numFmt w:val="decimal"/>
      <w:lvlText w:val="(%1)"/>
      <w:lvlJc w:val="left"/>
      <w:pPr>
        <w:ind w:left="2637" w:hanging="460"/>
      </w:pPr>
      <w:rPr>
        <w:rFonts w:hint="default"/>
        <w:b w:val="0"/>
        <w:bCs w:val="0"/>
        <w:i w:val="0"/>
        <w:iCs w:val="0"/>
        <w:spacing w:val="-1"/>
        <w:w w:val="115"/>
        <w:sz w:val="24"/>
        <w:szCs w:val="24"/>
        <w:lang w:eastAsia="en-US" w:bidi="ar-SA"/>
      </w:rPr>
    </w:lvl>
    <w:lvl w:ilvl="1">
      <w:start w:val="1"/>
      <w:numFmt w:val="lowerLetter"/>
      <w:lvlText w:val="%2."/>
      <w:lvlJc w:val="left"/>
      <w:pPr>
        <w:ind w:left="3061" w:hanging="425"/>
      </w:pPr>
      <w:rPr>
        <w:rFonts w:ascii="Bookman Old Style" w:eastAsia="Cambria" w:hAnsi="Bookman Old Style" w:cs="Cambria" w:hint="default"/>
        <w:b w:val="0"/>
        <w:bCs w:val="0"/>
        <w:i w:val="0"/>
        <w:iCs w:val="0"/>
        <w:spacing w:val="0"/>
        <w:w w:val="100"/>
        <w:sz w:val="24"/>
        <w:szCs w:val="24"/>
        <w:lang w:eastAsia="en-US" w:bidi="ar-SA"/>
      </w:rPr>
    </w:lvl>
    <w:lvl w:ilvl="2">
      <w:numFmt w:val="bullet"/>
      <w:lvlText w:val="•"/>
      <w:lvlJc w:val="left"/>
      <w:pPr>
        <w:ind w:left="3767" w:hanging="425"/>
      </w:pPr>
      <w:rPr>
        <w:rFonts w:hint="default"/>
        <w:lang w:eastAsia="en-US" w:bidi="ar-SA"/>
      </w:rPr>
    </w:lvl>
    <w:lvl w:ilvl="3">
      <w:numFmt w:val="bullet"/>
      <w:lvlText w:val="•"/>
      <w:lvlJc w:val="left"/>
      <w:pPr>
        <w:ind w:left="4475" w:hanging="425"/>
      </w:pPr>
      <w:rPr>
        <w:rFonts w:hint="default"/>
        <w:lang w:eastAsia="en-US" w:bidi="ar-SA"/>
      </w:rPr>
    </w:lvl>
    <w:lvl w:ilvl="4">
      <w:numFmt w:val="bullet"/>
      <w:lvlText w:val="•"/>
      <w:lvlJc w:val="left"/>
      <w:pPr>
        <w:ind w:left="5182" w:hanging="425"/>
      </w:pPr>
      <w:rPr>
        <w:rFonts w:hint="default"/>
        <w:lang w:eastAsia="en-US" w:bidi="ar-SA"/>
      </w:rPr>
    </w:lvl>
    <w:lvl w:ilvl="5">
      <w:numFmt w:val="bullet"/>
      <w:lvlText w:val="•"/>
      <w:lvlJc w:val="left"/>
      <w:pPr>
        <w:ind w:left="5890" w:hanging="425"/>
      </w:pPr>
      <w:rPr>
        <w:rFonts w:hint="default"/>
        <w:lang w:eastAsia="en-US" w:bidi="ar-SA"/>
      </w:rPr>
    </w:lvl>
    <w:lvl w:ilvl="6">
      <w:numFmt w:val="bullet"/>
      <w:lvlText w:val="•"/>
      <w:lvlJc w:val="left"/>
      <w:pPr>
        <w:ind w:left="6597" w:hanging="425"/>
      </w:pPr>
      <w:rPr>
        <w:rFonts w:hint="default"/>
        <w:lang w:eastAsia="en-US" w:bidi="ar-SA"/>
      </w:rPr>
    </w:lvl>
    <w:lvl w:ilvl="7">
      <w:numFmt w:val="bullet"/>
      <w:lvlText w:val="•"/>
      <w:lvlJc w:val="left"/>
      <w:pPr>
        <w:ind w:left="7305" w:hanging="425"/>
      </w:pPr>
      <w:rPr>
        <w:rFonts w:hint="default"/>
        <w:lang w:eastAsia="en-US" w:bidi="ar-SA"/>
      </w:rPr>
    </w:lvl>
    <w:lvl w:ilvl="8">
      <w:numFmt w:val="bullet"/>
      <w:lvlText w:val="•"/>
      <w:lvlJc w:val="left"/>
      <w:pPr>
        <w:ind w:left="8012" w:hanging="425"/>
      </w:pPr>
      <w:rPr>
        <w:rFonts w:hint="default"/>
        <w:lang w:eastAsia="en-US" w:bidi="ar-SA"/>
      </w:rPr>
    </w:lvl>
  </w:abstractNum>
  <w:abstractNum w:abstractNumId="46">
    <w:nsid w:val="742D20B5"/>
    <w:multiLevelType w:val="multilevel"/>
    <w:tmpl w:val="742D20B5"/>
    <w:lvl w:ilvl="0">
      <w:start w:val="1"/>
      <w:numFmt w:val="decimal"/>
      <w:lvlText w:val="%1."/>
      <w:lvlJc w:val="left"/>
      <w:pPr>
        <w:ind w:left="3533" w:hanging="472"/>
      </w:pPr>
      <w:rPr>
        <w:rFonts w:ascii="Bookman Old Style" w:eastAsia="Cambria" w:hAnsi="Bookman Old Style" w:cs="Cambria" w:hint="default"/>
        <w:b w:val="0"/>
        <w:bCs w:val="0"/>
        <w:i w:val="0"/>
        <w:iCs w:val="0"/>
        <w:spacing w:val="0"/>
        <w:w w:val="100"/>
        <w:sz w:val="24"/>
        <w:szCs w:val="24"/>
        <w:lang w:eastAsia="en-US" w:bidi="ar-SA"/>
      </w:rPr>
    </w:lvl>
    <w:lvl w:ilvl="1">
      <w:numFmt w:val="bullet"/>
      <w:lvlText w:val="•"/>
      <w:lvlJc w:val="left"/>
      <w:pPr>
        <w:ind w:left="4128" w:hanging="472"/>
      </w:pPr>
      <w:rPr>
        <w:rFonts w:hint="default"/>
        <w:lang w:eastAsia="en-US" w:bidi="ar-SA"/>
      </w:rPr>
    </w:lvl>
    <w:lvl w:ilvl="2">
      <w:numFmt w:val="bullet"/>
      <w:lvlText w:val="•"/>
      <w:lvlJc w:val="left"/>
      <w:pPr>
        <w:ind w:left="4717" w:hanging="472"/>
      </w:pPr>
      <w:rPr>
        <w:rFonts w:hint="default"/>
        <w:lang w:eastAsia="en-US" w:bidi="ar-SA"/>
      </w:rPr>
    </w:lvl>
    <w:lvl w:ilvl="3">
      <w:numFmt w:val="bullet"/>
      <w:lvlText w:val="•"/>
      <w:lvlJc w:val="left"/>
      <w:pPr>
        <w:ind w:left="5306" w:hanging="472"/>
      </w:pPr>
      <w:rPr>
        <w:rFonts w:hint="default"/>
        <w:lang w:eastAsia="en-US" w:bidi="ar-SA"/>
      </w:rPr>
    </w:lvl>
    <w:lvl w:ilvl="4">
      <w:numFmt w:val="bullet"/>
      <w:lvlText w:val="•"/>
      <w:lvlJc w:val="left"/>
      <w:pPr>
        <w:ind w:left="5895" w:hanging="472"/>
      </w:pPr>
      <w:rPr>
        <w:rFonts w:hint="default"/>
        <w:lang w:eastAsia="en-US" w:bidi="ar-SA"/>
      </w:rPr>
    </w:lvl>
    <w:lvl w:ilvl="5">
      <w:numFmt w:val="bullet"/>
      <w:lvlText w:val="•"/>
      <w:lvlJc w:val="left"/>
      <w:pPr>
        <w:ind w:left="6484" w:hanging="472"/>
      </w:pPr>
      <w:rPr>
        <w:rFonts w:hint="default"/>
        <w:lang w:eastAsia="en-US" w:bidi="ar-SA"/>
      </w:rPr>
    </w:lvl>
    <w:lvl w:ilvl="6">
      <w:numFmt w:val="bullet"/>
      <w:lvlText w:val="•"/>
      <w:lvlJc w:val="left"/>
      <w:pPr>
        <w:ind w:left="7072" w:hanging="472"/>
      </w:pPr>
      <w:rPr>
        <w:rFonts w:hint="default"/>
        <w:lang w:eastAsia="en-US" w:bidi="ar-SA"/>
      </w:rPr>
    </w:lvl>
    <w:lvl w:ilvl="7">
      <w:numFmt w:val="bullet"/>
      <w:lvlText w:val="•"/>
      <w:lvlJc w:val="left"/>
      <w:pPr>
        <w:ind w:left="7661" w:hanging="472"/>
      </w:pPr>
      <w:rPr>
        <w:rFonts w:hint="default"/>
        <w:lang w:eastAsia="en-US" w:bidi="ar-SA"/>
      </w:rPr>
    </w:lvl>
    <w:lvl w:ilvl="8">
      <w:numFmt w:val="bullet"/>
      <w:lvlText w:val="•"/>
      <w:lvlJc w:val="left"/>
      <w:pPr>
        <w:ind w:left="8250" w:hanging="472"/>
      </w:pPr>
      <w:rPr>
        <w:rFonts w:hint="default"/>
        <w:lang w:eastAsia="en-US" w:bidi="ar-SA"/>
      </w:rPr>
    </w:lvl>
  </w:abstractNum>
  <w:abstractNum w:abstractNumId="47">
    <w:nsid w:val="792C586D"/>
    <w:multiLevelType w:val="multilevel"/>
    <w:tmpl w:val="792C586D"/>
    <w:lvl w:ilvl="0">
      <w:start w:val="1"/>
      <w:numFmt w:val="decimal"/>
      <w:lvlText w:val="(%1)"/>
      <w:lvlJc w:val="left"/>
      <w:pPr>
        <w:ind w:left="756" w:hanging="360"/>
      </w:pPr>
      <w:rPr>
        <w:rFonts w:hint="default"/>
        <w:b w:val="0"/>
        <w:bCs w:val="0"/>
        <w:i w:val="0"/>
        <w:iCs w:val="0"/>
        <w:color w:val="000000" w:themeColor="text1"/>
        <w:spacing w:val="0"/>
        <w:w w:val="100"/>
        <w:sz w:val="24"/>
        <w:szCs w:val="24"/>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48">
    <w:nsid w:val="7BA823E4"/>
    <w:multiLevelType w:val="multilevel"/>
    <w:tmpl w:val="7BA823E4"/>
    <w:lvl w:ilvl="0">
      <w:start w:val="1"/>
      <w:numFmt w:val="decimal"/>
      <w:lvlText w:val="(%1)"/>
      <w:lvlJc w:val="left"/>
      <w:pPr>
        <w:ind w:left="2637" w:hanging="460"/>
        <w:jc w:val="right"/>
      </w:pPr>
      <w:rPr>
        <w:rFonts w:hint="default"/>
        <w:b w:val="0"/>
        <w:bCs w:val="0"/>
        <w:i w:val="0"/>
        <w:iCs w:val="0"/>
        <w:spacing w:val="0"/>
        <w:w w:val="100"/>
        <w:sz w:val="24"/>
        <w:szCs w:val="24"/>
        <w:lang w:eastAsia="en-US" w:bidi="ar-SA"/>
      </w:rPr>
    </w:lvl>
    <w:lvl w:ilvl="1">
      <w:numFmt w:val="bullet"/>
      <w:lvlText w:val="•"/>
      <w:lvlJc w:val="left"/>
      <w:pPr>
        <w:ind w:left="3318" w:hanging="460"/>
      </w:pPr>
      <w:rPr>
        <w:rFonts w:hint="default"/>
        <w:lang w:eastAsia="en-US" w:bidi="ar-SA"/>
      </w:rPr>
    </w:lvl>
    <w:lvl w:ilvl="2">
      <w:numFmt w:val="bullet"/>
      <w:lvlText w:val="•"/>
      <w:lvlJc w:val="left"/>
      <w:pPr>
        <w:ind w:left="3997" w:hanging="460"/>
      </w:pPr>
      <w:rPr>
        <w:rFonts w:hint="default"/>
        <w:lang w:eastAsia="en-US" w:bidi="ar-SA"/>
      </w:rPr>
    </w:lvl>
    <w:lvl w:ilvl="3">
      <w:numFmt w:val="bullet"/>
      <w:lvlText w:val="•"/>
      <w:lvlJc w:val="left"/>
      <w:pPr>
        <w:ind w:left="4676" w:hanging="460"/>
      </w:pPr>
      <w:rPr>
        <w:rFonts w:hint="default"/>
        <w:lang w:eastAsia="en-US" w:bidi="ar-SA"/>
      </w:rPr>
    </w:lvl>
    <w:lvl w:ilvl="4">
      <w:numFmt w:val="bullet"/>
      <w:lvlText w:val="•"/>
      <w:lvlJc w:val="left"/>
      <w:pPr>
        <w:ind w:left="5355" w:hanging="460"/>
      </w:pPr>
      <w:rPr>
        <w:rFonts w:hint="default"/>
        <w:lang w:eastAsia="en-US" w:bidi="ar-SA"/>
      </w:rPr>
    </w:lvl>
    <w:lvl w:ilvl="5">
      <w:numFmt w:val="bullet"/>
      <w:lvlText w:val="•"/>
      <w:lvlJc w:val="left"/>
      <w:pPr>
        <w:ind w:left="6034" w:hanging="460"/>
      </w:pPr>
      <w:rPr>
        <w:rFonts w:hint="default"/>
        <w:lang w:eastAsia="en-US" w:bidi="ar-SA"/>
      </w:rPr>
    </w:lvl>
    <w:lvl w:ilvl="6">
      <w:numFmt w:val="bullet"/>
      <w:lvlText w:val="•"/>
      <w:lvlJc w:val="left"/>
      <w:pPr>
        <w:ind w:left="6712" w:hanging="460"/>
      </w:pPr>
      <w:rPr>
        <w:rFonts w:hint="default"/>
        <w:lang w:eastAsia="en-US" w:bidi="ar-SA"/>
      </w:rPr>
    </w:lvl>
    <w:lvl w:ilvl="7">
      <w:numFmt w:val="bullet"/>
      <w:lvlText w:val="•"/>
      <w:lvlJc w:val="left"/>
      <w:pPr>
        <w:ind w:left="7391" w:hanging="460"/>
      </w:pPr>
      <w:rPr>
        <w:rFonts w:hint="default"/>
        <w:lang w:eastAsia="en-US" w:bidi="ar-SA"/>
      </w:rPr>
    </w:lvl>
    <w:lvl w:ilvl="8">
      <w:numFmt w:val="bullet"/>
      <w:lvlText w:val="•"/>
      <w:lvlJc w:val="left"/>
      <w:pPr>
        <w:ind w:left="8070" w:hanging="460"/>
      </w:pPr>
      <w:rPr>
        <w:rFonts w:hint="default"/>
        <w:lang w:eastAsia="en-US" w:bidi="ar-SA"/>
      </w:rPr>
    </w:lvl>
  </w:abstractNum>
  <w:num w:numId="1">
    <w:abstractNumId w:val="20"/>
  </w:num>
  <w:num w:numId="2">
    <w:abstractNumId w:val="18"/>
  </w:num>
  <w:num w:numId="3">
    <w:abstractNumId w:val="14"/>
  </w:num>
  <w:num w:numId="4">
    <w:abstractNumId w:val="39"/>
  </w:num>
  <w:num w:numId="5">
    <w:abstractNumId w:val="11"/>
  </w:num>
  <w:num w:numId="6">
    <w:abstractNumId w:val="16"/>
  </w:num>
  <w:num w:numId="7">
    <w:abstractNumId w:val="5"/>
  </w:num>
  <w:num w:numId="8">
    <w:abstractNumId w:val="21"/>
  </w:num>
  <w:num w:numId="9">
    <w:abstractNumId w:val="24"/>
  </w:num>
  <w:num w:numId="10">
    <w:abstractNumId w:val="15"/>
  </w:num>
  <w:num w:numId="11">
    <w:abstractNumId w:val="36"/>
  </w:num>
  <w:num w:numId="12">
    <w:abstractNumId w:val="4"/>
  </w:num>
  <w:num w:numId="13">
    <w:abstractNumId w:val="30"/>
  </w:num>
  <w:num w:numId="14">
    <w:abstractNumId w:val="3"/>
  </w:num>
  <w:num w:numId="15">
    <w:abstractNumId w:val="2"/>
  </w:num>
  <w:num w:numId="16">
    <w:abstractNumId w:val="29"/>
  </w:num>
  <w:num w:numId="17">
    <w:abstractNumId w:val="0"/>
  </w:num>
  <w:num w:numId="18">
    <w:abstractNumId w:val="41"/>
  </w:num>
  <w:num w:numId="19">
    <w:abstractNumId w:val="43"/>
  </w:num>
  <w:num w:numId="20">
    <w:abstractNumId w:val="32"/>
  </w:num>
  <w:num w:numId="21">
    <w:abstractNumId w:val="13"/>
  </w:num>
  <w:num w:numId="22">
    <w:abstractNumId w:val="27"/>
  </w:num>
  <w:num w:numId="23">
    <w:abstractNumId w:val="9"/>
  </w:num>
  <w:num w:numId="24">
    <w:abstractNumId w:val="25"/>
  </w:num>
  <w:num w:numId="25">
    <w:abstractNumId w:val="46"/>
  </w:num>
  <w:num w:numId="26">
    <w:abstractNumId w:val="38"/>
  </w:num>
  <w:num w:numId="27">
    <w:abstractNumId w:val="35"/>
  </w:num>
  <w:num w:numId="28">
    <w:abstractNumId w:val="26"/>
  </w:num>
  <w:num w:numId="29">
    <w:abstractNumId w:val="33"/>
  </w:num>
  <w:num w:numId="30">
    <w:abstractNumId w:val="12"/>
  </w:num>
  <w:num w:numId="31">
    <w:abstractNumId w:val="6"/>
  </w:num>
  <w:num w:numId="32">
    <w:abstractNumId w:val="8"/>
  </w:num>
  <w:num w:numId="33">
    <w:abstractNumId w:val="23"/>
  </w:num>
  <w:num w:numId="34">
    <w:abstractNumId w:val="42"/>
  </w:num>
  <w:num w:numId="35">
    <w:abstractNumId w:val="48"/>
  </w:num>
  <w:num w:numId="36">
    <w:abstractNumId w:val="37"/>
  </w:num>
  <w:num w:numId="37">
    <w:abstractNumId w:val="40"/>
  </w:num>
  <w:num w:numId="38">
    <w:abstractNumId w:val="28"/>
  </w:num>
  <w:num w:numId="39">
    <w:abstractNumId w:val="19"/>
  </w:num>
  <w:num w:numId="40">
    <w:abstractNumId w:val="45"/>
  </w:num>
  <w:num w:numId="41">
    <w:abstractNumId w:val="34"/>
  </w:num>
  <w:num w:numId="42">
    <w:abstractNumId w:val="7"/>
  </w:num>
  <w:num w:numId="43">
    <w:abstractNumId w:val="31"/>
  </w:num>
  <w:num w:numId="44">
    <w:abstractNumId w:val="47"/>
  </w:num>
  <w:num w:numId="45">
    <w:abstractNumId w:val="44"/>
  </w:num>
  <w:num w:numId="46">
    <w:abstractNumId w:val="22"/>
  </w:num>
  <w:num w:numId="47">
    <w:abstractNumId w:val="1"/>
  </w:num>
  <w:num w:numId="48">
    <w:abstractNumId w:val="1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6D"/>
    <w:rsid w:val="000043B6"/>
    <w:rsid w:val="0003188A"/>
    <w:rsid w:val="00034A34"/>
    <w:rsid w:val="00036319"/>
    <w:rsid w:val="00053529"/>
    <w:rsid w:val="000754E4"/>
    <w:rsid w:val="00082D4C"/>
    <w:rsid w:val="00083DCD"/>
    <w:rsid w:val="00085514"/>
    <w:rsid w:val="000A6840"/>
    <w:rsid w:val="000B3073"/>
    <w:rsid w:val="000B7117"/>
    <w:rsid w:val="000C3F63"/>
    <w:rsid w:val="000D2C96"/>
    <w:rsid w:val="000D4E14"/>
    <w:rsid w:val="00105A50"/>
    <w:rsid w:val="00126B4D"/>
    <w:rsid w:val="00143470"/>
    <w:rsid w:val="00164416"/>
    <w:rsid w:val="00165250"/>
    <w:rsid w:val="00166495"/>
    <w:rsid w:val="00172BAE"/>
    <w:rsid w:val="00174839"/>
    <w:rsid w:val="001E4E8E"/>
    <w:rsid w:val="001F711F"/>
    <w:rsid w:val="002147A3"/>
    <w:rsid w:val="002216D0"/>
    <w:rsid w:val="00233022"/>
    <w:rsid w:val="00241034"/>
    <w:rsid w:val="0024406D"/>
    <w:rsid w:val="00245024"/>
    <w:rsid w:val="00253A2F"/>
    <w:rsid w:val="00281055"/>
    <w:rsid w:val="0028150D"/>
    <w:rsid w:val="002902FA"/>
    <w:rsid w:val="0029226C"/>
    <w:rsid w:val="002B1BFE"/>
    <w:rsid w:val="002B32C4"/>
    <w:rsid w:val="002C7CD4"/>
    <w:rsid w:val="002D2245"/>
    <w:rsid w:val="002E4B87"/>
    <w:rsid w:val="002E6DEA"/>
    <w:rsid w:val="002E7D8A"/>
    <w:rsid w:val="002F39D9"/>
    <w:rsid w:val="002F5EFF"/>
    <w:rsid w:val="00300A4C"/>
    <w:rsid w:val="00306101"/>
    <w:rsid w:val="00310A2D"/>
    <w:rsid w:val="00317335"/>
    <w:rsid w:val="00366641"/>
    <w:rsid w:val="0037737E"/>
    <w:rsid w:val="003871CD"/>
    <w:rsid w:val="00397261"/>
    <w:rsid w:val="003E4599"/>
    <w:rsid w:val="00420485"/>
    <w:rsid w:val="00434619"/>
    <w:rsid w:val="004347E4"/>
    <w:rsid w:val="00440CB4"/>
    <w:rsid w:val="00440D85"/>
    <w:rsid w:val="0044478D"/>
    <w:rsid w:val="00451479"/>
    <w:rsid w:val="0047093E"/>
    <w:rsid w:val="0048019B"/>
    <w:rsid w:val="004969E5"/>
    <w:rsid w:val="004A54BC"/>
    <w:rsid w:val="004C5863"/>
    <w:rsid w:val="004D0F70"/>
    <w:rsid w:val="004D3860"/>
    <w:rsid w:val="004E483F"/>
    <w:rsid w:val="004F0355"/>
    <w:rsid w:val="00500E13"/>
    <w:rsid w:val="00514D7F"/>
    <w:rsid w:val="00536AD3"/>
    <w:rsid w:val="005410A1"/>
    <w:rsid w:val="005472AB"/>
    <w:rsid w:val="005557DF"/>
    <w:rsid w:val="00577845"/>
    <w:rsid w:val="00585C19"/>
    <w:rsid w:val="005F3C10"/>
    <w:rsid w:val="0060178F"/>
    <w:rsid w:val="006352F7"/>
    <w:rsid w:val="006371E5"/>
    <w:rsid w:val="00674C73"/>
    <w:rsid w:val="00685A8C"/>
    <w:rsid w:val="00690941"/>
    <w:rsid w:val="00690B68"/>
    <w:rsid w:val="00693728"/>
    <w:rsid w:val="006A1066"/>
    <w:rsid w:val="006D38D6"/>
    <w:rsid w:val="006D6345"/>
    <w:rsid w:val="00714AC2"/>
    <w:rsid w:val="007262FC"/>
    <w:rsid w:val="00736D06"/>
    <w:rsid w:val="007370D0"/>
    <w:rsid w:val="007539F2"/>
    <w:rsid w:val="00761EA5"/>
    <w:rsid w:val="007630F6"/>
    <w:rsid w:val="0078534F"/>
    <w:rsid w:val="0079279C"/>
    <w:rsid w:val="007928B2"/>
    <w:rsid w:val="007C17C3"/>
    <w:rsid w:val="007D1421"/>
    <w:rsid w:val="007F5186"/>
    <w:rsid w:val="00810537"/>
    <w:rsid w:val="0081344B"/>
    <w:rsid w:val="008321CC"/>
    <w:rsid w:val="00874616"/>
    <w:rsid w:val="008854B7"/>
    <w:rsid w:val="0089623B"/>
    <w:rsid w:val="008965A7"/>
    <w:rsid w:val="008A06EC"/>
    <w:rsid w:val="008A49CB"/>
    <w:rsid w:val="008D3F7A"/>
    <w:rsid w:val="008E73A4"/>
    <w:rsid w:val="009124CB"/>
    <w:rsid w:val="00915585"/>
    <w:rsid w:val="00915F8F"/>
    <w:rsid w:val="009438C2"/>
    <w:rsid w:val="0095746A"/>
    <w:rsid w:val="00976EED"/>
    <w:rsid w:val="00983A26"/>
    <w:rsid w:val="009937E5"/>
    <w:rsid w:val="009C1D25"/>
    <w:rsid w:val="009C61C1"/>
    <w:rsid w:val="009D1721"/>
    <w:rsid w:val="009E1595"/>
    <w:rsid w:val="009F35B9"/>
    <w:rsid w:val="00A318BC"/>
    <w:rsid w:val="00A419C5"/>
    <w:rsid w:val="00A4444A"/>
    <w:rsid w:val="00A534B8"/>
    <w:rsid w:val="00A61835"/>
    <w:rsid w:val="00A66E63"/>
    <w:rsid w:val="00A728F5"/>
    <w:rsid w:val="00A94B89"/>
    <w:rsid w:val="00AB29FC"/>
    <w:rsid w:val="00AC5076"/>
    <w:rsid w:val="00AE0E3F"/>
    <w:rsid w:val="00AE54E5"/>
    <w:rsid w:val="00AE7ED6"/>
    <w:rsid w:val="00B00FAE"/>
    <w:rsid w:val="00B14896"/>
    <w:rsid w:val="00B161B5"/>
    <w:rsid w:val="00B23AE2"/>
    <w:rsid w:val="00B31350"/>
    <w:rsid w:val="00B411D9"/>
    <w:rsid w:val="00B46CFF"/>
    <w:rsid w:val="00B53853"/>
    <w:rsid w:val="00B5714E"/>
    <w:rsid w:val="00B666CA"/>
    <w:rsid w:val="00B74B20"/>
    <w:rsid w:val="00B81609"/>
    <w:rsid w:val="00B8181A"/>
    <w:rsid w:val="00B940A6"/>
    <w:rsid w:val="00B9496C"/>
    <w:rsid w:val="00BB49EF"/>
    <w:rsid w:val="00BC14C1"/>
    <w:rsid w:val="00BC6D13"/>
    <w:rsid w:val="00BC764F"/>
    <w:rsid w:val="00BF5A24"/>
    <w:rsid w:val="00C00E09"/>
    <w:rsid w:val="00C11C93"/>
    <w:rsid w:val="00C14333"/>
    <w:rsid w:val="00C260B7"/>
    <w:rsid w:val="00C268A1"/>
    <w:rsid w:val="00C35995"/>
    <w:rsid w:val="00C37EF8"/>
    <w:rsid w:val="00C42418"/>
    <w:rsid w:val="00C43B4F"/>
    <w:rsid w:val="00C550C4"/>
    <w:rsid w:val="00C57F01"/>
    <w:rsid w:val="00C64498"/>
    <w:rsid w:val="00C86091"/>
    <w:rsid w:val="00C96CB7"/>
    <w:rsid w:val="00CA7E44"/>
    <w:rsid w:val="00CD2FC6"/>
    <w:rsid w:val="00CE0362"/>
    <w:rsid w:val="00D03DAB"/>
    <w:rsid w:val="00D0539B"/>
    <w:rsid w:val="00D14516"/>
    <w:rsid w:val="00D16214"/>
    <w:rsid w:val="00D215BB"/>
    <w:rsid w:val="00D243C0"/>
    <w:rsid w:val="00D31B1F"/>
    <w:rsid w:val="00D326F5"/>
    <w:rsid w:val="00D5065B"/>
    <w:rsid w:val="00D571E2"/>
    <w:rsid w:val="00D80BF9"/>
    <w:rsid w:val="00D928A7"/>
    <w:rsid w:val="00DA0D58"/>
    <w:rsid w:val="00DA4203"/>
    <w:rsid w:val="00DB3F42"/>
    <w:rsid w:val="00DD68C2"/>
    <w:rsid w:val="00DE2F95"/>
    <w:rsid w:val="00DE304E"/>
    <w:rsid w:val="00DF4C3F"/>
    <w:rsid w:val="00E01CE7"/>
    <w:rsid w:val="00E12CED"/>
    <w:rsid w:val="00E50DE0"/>
    <w:rsid w:val="00E51ABC"/>
    <w:rsid w:val="00E535EC"/>
    <w:rsid w:val="00E911D9"/>
    <w:rsid w:val="00EA5EE9"/>
    <w:rsid w:val="00EA704C"/>
    <w:rsid w:val="00ED4F29"/>
    <w:rsid w:val="00F05627"/>
    <w:rsid w:val="00F11AA6"/>
    <w:rsid w:val="00F16E2A"/>
    <w:rsid w:val="00F416A5"/>
    <w:rsid w:val="00F508A6"/>
    <w:rsid w:val="00F51FC1"/>
    <w:rsid w:val="00F60FC5"/>
    <w:rsid w:val="00F668EF"/>
    <w:rsid w:val="00F71803"/>
    <w:rsid w:val="00F8048D"/>
    <w:rsid w:val="00F85195"/>
    <w:rsid w:val="00F8548E"/>
    <w:rsid w:val="00F90EB2"/>
    <w:rsid w:val="00F961BD"/>
    <w:rsid w:val="00FA4341"/>
    <w:rsid w:val="00FA7947"/>
    <w:rsid w:val="00FC317B"/>
    <w:rsid w:val="00FD7E54"/>
    <w:rsid w:val="00FE2E9B"/>
    <w:rsid w:val="00FF1DD6"/>
    <w:rsid w:val="039F62FF"/>
    <w:rsid w:val="2033756B"/>
    <w:rsid w:val="3397599D"/>
    <w:rsid w:val="3F110F84"/>
    <w:rsid w:val="5361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Cambria" w:eastAsia="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uiPriority w:val="1"/>
    <w:qFormat/>
    <w:pPr>
      <w:ind w:left="2637"/>
      <w:jc w:val="both"/>
    </w:pPr>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2637" w:hanging="460"/>
      <w:jc w:val="both"/>
    </w:pPr>
  </w:style>
  <w:style w:type="paragraph" w:customStyle="1" w:styleId="TableParagraph">
    <w:name w:val="Table Paragraph"/>
    <w:basedOn w:val="Normal"/>
    <w:uiPriority w:val="1"/>
    <w:qFormat/>
    <w:pPr>
      <w:ind w:left="573"/>
      <w:jc w:val="both"/>
    </w:pPr>
  </w:style>
  <w:style w:type="character" w:customStyle="1" w:styleId="BalloonTextChar">
    <w:name w:val="Balloon Text Char"/>
    <w:basedOn w:val="DefaultParagraphFont"/>
    <w:link w:val="BalloonText"/>
    <w:uiPriority w:val="99"/>
    <w:semiHidden/>
    <w:qFormat/>
    <w:rPr>
      <w:rFonts w:ascii="Tahoma" w:eastAsia="Cambria" w:hAnsi="Tahoma" w:cs="Tahoma"/>
      <w:sz w:val="16"/>
      <w:szCs w:val="16"/>
    </w:rPr>
  </w:style>
  <w:style w:type="paragraph" w:styleId="NoSpacing">
    <w:name w:val="No Spacing"/>
    <w:uiPriority w:val="1"/>
    <w:qFormat/>
    <w:pPr>
      <w:widowControl w:val="0"/>
      <w:autoSpaceDE w:val="0"/>
      <w:autoSpaceDN w:val="0"/>
    </w:pPr>
    <w:rPr>
      <w:rFonts w:ascii="Cambria" w:eastAsia="Cambria" w:hAnsi="Cambria" w:cs="Cambria"/>
      <w:sz w:val="22"/>
      <w:szCs w:val="22"/>
    </w:rPr>
  </w:style>
  <w:style w:type="character" w:customStyle="1" w:styleId="HeaderChar">
    <w:name w:val="Header Char"/>
    <w:basedOn w:val="DefaultParagraphFont"/>
    <w:link w:val="Header"/>
    <w:uiPriority w:val="99"/>
    <w:qFormat/>
    <w:rPr>
      <w:rFonts w:ascii="Cambria" w:eastAsia="Cambria" w:hAnsi="Cambria" w:cs="Cambria"/>
    </w:rPr>
  </w:style>
  <w:style w:type="character" w:customStyle="1" w:styleId="FooterChar">
    <w:name w:val="Footer Char"/>
    <w:basedOn w:val="DefaultParagraphFont"/>
    <w:link w:val="Footer"/>
    <w:uiPriority w:val="99"/>
    <w:qFormat/>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Cambria" w:eastAsia="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uiPriority w:val="1"/>
    <w:qFormat/>
    <w:pPr>
      <w:ind w:left="2637"/>
      <w:jc w:val="both"/>
    </w:pPr>
    <w:rPr>
      <w:sz w:val="24"/>
      <w:szCs w:val="24"/>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pPr>
      <w:ind w:left="2637" w:hanging="460"/>
      <w:jc w:val="both"/>
    </w:pPr>
  </w:style>
  <w:style w:type="paragraph" w:customStyle="1" w:styleId="TableParagraph">
    <w:name w:val="Table Paragraph"/>
    <w:basedOn w:val="Normal"/>
    <w:uiPriority w:val="1"/>
    <w:qFormat/>
    <w:pPr>
      <w:ind w:left="573"/>
      <w:jc w:val="both"/>
    </w:pPr>
  </w:style>
  <w:style w:type="character" w:customStyle="1" w:styleId="BalloonTextChar">
    <w:name w:val="Balloon Text Char"/>
    <w:basedOn w:val="DefaultParagraphFont"/>
    <w:link w:val="BalloonText"/>
    <w:uiPriority w:val="99"/>
    <w:semiHidden/>
    <w:qFormat/>
    <w:rPr>
      <w:rFonts w:ascii="Tahoma" w:eastAsia="Cambria" w:hAnsi="Tahoma" w:cs="Tahoma"/>
      <w:sz w:val="16"/>
      <w:szCs w:val="16"/>
    </w:rPr>
  </w:style>
  <w:style w:type="paragraph" w:styleId="NoSpacing">
    <w:name w:val="No Spacing"/>
    <w:uiPriority w:val="1"/>
    <w:qFormat/>
    <w:pPr>
      <w:widowControl w:val="0"/>
      <w:autoSpaceDE w:val="0"/>
      <w:autoSpaceDN w:val="0"/>
    </w:pPr>
    <w:rPr>
      <w:rFonts w:ascii="Cambria" w:eastAsia="Cambria" w:hAnsi="Cambria" w:cs="Cambria"/>
      <w:sz w:val="22"/>
      <w:szCs w:val="22"/>
    </w:rPr>
  </w:style>
  <w:style w:type="character" w:customStyle="1" w:styleId="HeaderChar">
    <w:name w:val="Header Char"/>
    <w:basedOn w:val="DefaultParagraphFont"/>
    <w:link w:val="Header"/>
    <w:uiPriority w:val="99"/>
    <w:qFormat/>
    <w:rPr>
      <w:rFonts w:ascii="Cambria" w:eastAsia="Cambria" w:hAnsi="Cambria" w:cs="Cambria"/>
    </w:rPr>
  </w:style>
  <w:style w:type="character" w:customStyle="1" w:styleId="FooterChar">
    <w:name w:val="Footer Char"/>
    <w:basedOn w:val="DefaultParagraphFont"/>
    <w:link w:val="Footer"/>
    <w:uiPriority w:val="99"/>
    <w:qFormat/>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C06197-9BE1-43F3-B122-3D01FB30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22</Pages>
  <Words>6164</Words>
  <Characters>35140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4</cp:revision>
  <cp:lastPrinted>2024-11-29T07:04:00Z</cp:lastPrinted>
  <dcterms:created xsi:type="dcterms:W3CDTF">2025-06-04T04:33:00Z</dcterms:created>
  <dcterms:modified xsi:type="dcterms:W3CDTF">2025-07-15T07:19:00Z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2013</vt:lpwstr>
  </property>
  <property fmtid="{D5CDD505-2E9C-101B-9397-08002B2CF9AE}" pid="4" name="LastSaved">
    <vt:filetime>2024-11-28T00:00:00Z</vt:filetime>
  </property>
  <property fmtid="{D5CDD505-2E9C-101B-9397-08002B2CF9AE}" pid="5" name="Producer">
    <vt:lpwstr>Microsoft® Word 2013</vt:lpwstr>
  </property>
  <property fmtid="{D5CDD505-2E9C-101B-9397-08002B2CF9AE}" pid="6" name="KSOProductBuildVer">
    <vt:lpwstr>1033-12.2.0.21546</vt:lpwstr>
  </property>
  <property fmtid="{D5CDD505-2E9C-101B-9397-08002B2CF9AE}" pid="7" name="ICV">
    <vt:lpwstr>1043DEE03E0F45B5942CB3107FFCE5A2_13</vt:lpwstr>
  </property>
</Properties>
</file>